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037A" w14:textId="77777777" w:rsidR="004D32C6" w:rsidRDefault="004D32C6" w:rsidP="004D32C6">
      <w:pPr>
        <w:pStyle w:val="PMCTitlePage1"/>
        <w:rPr>
          <w:rFonts w:ascii="Arial" w:hAnsi="Arial" w:cs="Arial"/>
          <w:color w:val="333333"/>
        </w:rPr>
      </w:pPr>
      <w:r>
        <w:rPr>
          <w:rFonts w:ascii="Arial" w:hAnsi="Arial" w:cs="Arial"/>
          <w:color w:val="333333"/>
        </w:rPr>
        <w:t>Wikwemikong Board of Education</w:t>
      </w:r>
    </w:p>
    <w:p w14:paraId="232604DD" w14:textId="77777777" w:rsidR="004D32C6" w:rsidRDefault="004D32C6" w:rsidP="004D32C6">
      <w:pPr>
        <w:pStyle w:val="PMCTitlePage1"/>
        <w:rPr>
          <w:color w:val="1105F9"/>
        </w:rPr>
      </w:pPr>
      <w:r>
        <w:rPr>
          <w:color w:val="1105F9"/>
        </w:rPr>
        <w:t>Terms of Reference</w:t>
      </w:r>
    </w:p>
    <w:p w14:paraId="0C123CD5" w14:textId="77777777" w:rsidR="00830BBD" w:rsidRDefault="00830BBD" w:rsidP="004D32C6">
      <w:pPr>
        <w:pStyle w:val="PMCTitlePage1"/>
        <w:rPr>
          <w:rFonts w:ascii="Arial" w:hAnsi="Arial" w:cs="Arial"/>
          <w:color w:val="333333"/>
        </w:rPr>
      </w:pPr>
      <w:r>
        <w:rPr>
          <w:rFonts w:ascii="Arial" w:hAnsi="Arial" w:cs="Arial"/>
          <w:color w:val="333333"/>
        </w:rPr>
        <w:t xml:space="preserve">Anishinaabemowin Immersion Programming:  </w:t>
      </w:r>
    </w:p>
    <w:p w14:paraId="049545D7" w14:textId="3A3B32A2" w:rsidR="004D32C6" w:rsidRPr="001857A5" w:rsidRDefault="00830BBD" w:rsidP="004D32C6">
      <w:pPr>
        <w:pStyle w:val="PMCTitlePage1"/>
        <w:rPr>
          <w:color w:val="1105F9"/>
        </w:rPr>
      </w:pPr>
      <w:r>
        <w:rPr>
          <w:rFonts w:ascii="Arial" w:hAnsi="Arial" w:cs="Arial"/>
          <w:color w:val="333333"/>
        </w:rPr>
        <w:t>Review and Recommendations</w:t>
      </w:r>
    </w:p>
    <w:p w14:paraId="6DA4FB61" w14:textId="77777777" w:rsidR="004D32C6" w:rsidRDefault="004D32C6" w:rsidP="004D32C6">
      <w:pPr>
        <w:pStyle w:val="OPSNormal"/>
        <w:jc w:val="center"/>
        <w:rPr>
          <w:rFonts w:cs="Arial"/>
          <w:b/>
          <w:color w:val="1105F9"/>
          <w:sz w:val="40"/>
          <w:szCs w:val="40"/>
        </w:rPr>
      </w:pPr>
    </w:p>
    <w:p w14:paraId="795812BC" w14:textId="77777777" w:rsidR="004D32C6" w:rsidRDefault="004D32C6" w:rsidP="00830BBD">
      <w:pPr>
        <w:pStyle w:val="OPSNormal"/>
        <w:rPr>
          <w:rFonts w:cs="Arial"/>
          <w:b/>
          <w:color w:val="1105F9"/>
          <w:sz w:val="40"/>
          <w:szCs w:val="40"/>
        </w:rPr>
      </w:pPr>
    </w:p>
    <w:p w14:paraId="42D3BF44" w14:textId="77777777" w:rsidR="004D32C6" w:rsidRDefault="004D32C6" w:rsidP="004D32C6">
      <w:pPr>
        <w:pStyle w:val="OPSNormal"/>
        <w:jc w:val="center"/>
        <w:rPr>
          <w:rFonts w:cs="Arial"/>
          <w:b/>
          <w:color w:val="1105F9"/>
          <w:sz w:val="40"/>
          <w:szCs w:val="40"/>
        </w:rPr>
      </w:pPr>
    </w:p>
    <w:p w14:paraId="505D6F0A" w14:textId="30DBF90A" w:rsidR="004D32C6" w:rsidRDefault="004D32C6" w:rsidP="004D32C6">
      <w:pPr>
        <w:pStyle w:val="OPSNormal"/>
        <w:jc w:val="center"/>
        <w:rPr>
          <w:rFonts w:cs="Arial"/>
          <w:b/>
          <w:color w:val="1105F9"/>
          <w:sz w:val="40"/>
          <w:szCs w:val="40"/>
        </w:rPr>
      </w:pPr>
      <w:r>
        <w:rPr>
          <w:rFonts w:cs="Arial"/>
          <w:b/>
          <w:color w:val="1105F9"/>
          <w:sz w:val="40"/>
          <w:szCs w:val="40"/>
        </w:rPr>
        <w:t>May 16, 2022</w:t>
      </w:r>
    </w:p>
    <w:p w14:paraId="01EDC915" w14:textId="1A47D2F1" w:rsidR="006716A5" w:rsidRDefault="006716A5" w:rsidP="004D32C6">
      <w:pPr>
        <w:pStyle w:val="OPSNormal"/>
        <w:jc w:val="center"/>
        <w:rPr>
          <w:rFonts w:cs="Arial"/>
          <w:b/>
          <w:color w:val="1105F9"/>
          <w:sz w:val="40"/>
          <w:szCs w:val="40"/>
        </w:rPr>
      </w:pPr>
    </w:p>
    <w:p w14:paraId="507436C0" w14:textId="6D3FC793" w:rsidR="006716A5" w:rsidRPr="001857A5" w:rsidRDefault="006716A5" w:rsidP="004D32C6">
      <w:pPr>
        <w:pStyle w:val="OPSNormal"/>
        <w:jc w:val="center"/>
        <w:rPr>
          <w:rFonts w:asciiTheme="minorHAnsi" w:hAnsiTheme="minorHAnsi" w:cstheme="minorHAnsi"/>
          <w:b/>
          <w:color w:val="1105F9"/>
          <w:sz w:val="40"/>
          <w:szCs w:val="40"/>
        </w:rPr>
      </w:pPr>
      <w:r>
        <w:rPr>
          <w:rFonts w:cs="Arial"/>
          <w:b/>
          <w:color w:val="1105F9"/>
          <w:sz w:val="40"/>
          <w:szCs w:val="40"/>
        </w:rPr>
        <w:t>(Revised June 2, 2022)</w:t>
      </w:r>
    </w:p>
    <w:p w14:paraId="2B79BC95" w14:textId="77777777" w:rsidR="004D32C6" w:rsidRPr="00016EBB" w:rsidRDefault="004D32C6" w:rsidP="004D32C6">
      <w:pPr>
        <w:rPr>
          <w:rFonts w:ascii="Arial" w:eastAsia="Arial" w:hAnsi="Arial" w:cs="Arial"/>
          <w:b/>
          <w:bCs/>
          <w:sz w:val="20"/>
          <w:szCs w:val="20"/>
        </w:rPr>
        <w:sectPr w:rsidR="004D32C6" w:rsidRPr="00016EBB" w:rsidSect="00E3012D">
          <w:headerReference w:type="default" r:id="rId7"/>
          <w:footerReference w:type="default" r:id="rId8"/>
          <w:footerReference w:type="first" r:id="rId9"/>
          <w:pgSz w:w="12240" w:h="15840"/>
          <w:pgMar w:top="1480" w:right="1320" w:bottom="900" w:left="1320" w:header="0" w:footer="716" w:gutter="0"/>
          <w:cols w:space="720"/>
          <w:titlePg/>
          <w:docGrid w:linePitch="299"/>
        </w:sectPr>
      </w:pPr>
    </w:p>
    <w:p w14:paraId="784473D2" w14:textId="77777777" w:rsidR="004D32C6" w:rsidRPr="00270EE2" w:rsidRDefault="004D32C6" w:rsidP="004D32C6">
      <w:pPr>
        <w:keepNext/>
        <w:keepLines/>
        <w:spacing w:before="200" w:after="0"/>
        <w:outlineLvl w:val="1"/>
        <w:rPr>
          <w:rFonts w:asciiTheme="majorHAnsi" w:eastAsiaTheme="majorEastAsia" w:hAnsiTheme="majorHAnsi" w:cstheme="majorBidi"/>
          <w:b/>
          <w:bCs/>
          <w:color w:val="372FDD"/>
          <w:sz w:val="26"/>
          <w:szCs w:val="26"/>
        </w:rPr>
      </w:pPr>
      <w:bookmarkStart w:id="0" w:name="_Toc378848005"/>
      <w:bookmarkStart w:id="1" w:name="_Toc378917219"/>
      <w:bookmarkStart w:id="2" w:name="_Toc322702705"/>
      <w:r w:rsidRPr="00270EE2">
        <w:rPr>
          <w:rFonts w:asciiTheme="majorHAnsi" w:eastAsiaTheme="majorEastAsia" w:hAnsiTheme="majorHAnsi" w:cstheme="majorBidi"/>
          <w:b/>
          <w:bCs/>
          <w:color w:val="372FDD"/>
          <w:sz w:val="26"/>
          <w:szCs w:val="26"/>
        </w:rPr>
        <w:lastRenderedPageBreak/>
        <w:t>D</w:t>
      </w:r>
      <w:r>
        <w:rPr>
          <w:rFonts w:asciiTheme="majorHAnsi" w:eastAsiaTheme="majorEastAsia" w:hAnsiTheme="majorHAnsi" w:cstheme="majorBidi"/>
          <w:b/>
          <w:bCs/>
          <w:color w:val="372FDD"/>
          <w:sz w:val="26"/>
          <w:szCs w:val="26"/>
        </w:rPr>
        <w:t>esign</w:t>
      </w:r>
    </w:p>
    <w:p w14:paraId="751C3B5E" w14:textId="77777777" w:rsidR="004D32C6" w:rsidRDefault="004D32C6" w:rsidP="004D32C6">
      <w:pPr>
        <w:pStyle w:val="Heading3"/>
        <w:rPr>
          <w:color w:val="372FDD"/>
        </w:rPr>
      </w:pPr>
      <w:r w:rsidRPr="00304D5F">
        <w:rPr>
          <w:color w:val="372FDD"/>
        </w:rPr>
        <w:t>Overall Approach:</w:t>
      </w:r>
      <w:bookmarkEnd w:id="0"/>
      <w:bookmarkEnd w:id="1"/>
      <w:r w:rsidRPr="00304D5F">
        <w:rPr>
          <w:color w:val="372FDD"/>
        </w:rPr>
        <w:t xml:space="preserve"> </w:t>
      </w:r>
    </w:p>
    <w:p w14:paraId="571E7D8F" w14:textId="0CD0E2A2" w:rsidR="004D32C6" w:rsidRPr="00863E0C" w:rsidRDefault="004D32C6" w:rsidP="004D32C6">
      <w:pPr>
        <w:pStyle w:val="CommentText"/>
        <w:rPr>
          <w:sz w:val="22"/>
          <w:szCs w:val="22"/>
        </w:rPr>
      </w:pPr>
      <w:r>
        <w:rPr>
          <w:sz w:val="22"/>
          <w:szCs w:val="22"/>
        </w:rPr>
        <w:t>T</w:t>
      </w:r>
      <w:r w:rsidRPr="00863E0C">
        <w:rPr>
          <w:sz w:val="22"/>
          <w:szCs w:val="22"/>
        </w:rPr>
        <w:t xml:space="preserve">o work closely with </w:t>
      </w:r>
      <w:r>
        <w:rPr>
          <w:sz w:val="22"/>
          <w:szCs w:val="22"/>
        </w:rPr>
        <w:t xml:space="preserve">the </w:t>
      </w:r>
      <w:proofErr w:type="spellStart"/>
      <w:r>
        <w:rPr>
          <w:sz w:val="22"/>
          <w:szCs w:val="22"/>
        </w:rPr>
        <w:t>Wiikwemkoong</w:t>
      </w:r>
      <w:proofErr w:type="spellEnd"/>
      <w:r>
        <w:rPr>
          <w:sz w:val="22"/>
          <w:szCs w:val="22"/>
        </w:rPr>
        <w:t xml:space="preserve"> Board of Education </w:t>
      </w:r>
      <w:r w:rsidR="00F271D6">
        <w:rPr>
          <w:sz w:val="22"/>
          <w:szCs w:val="22"/>
        </w:rPr>
        <w:t xml:space="preserve">to </w:t>
      </w:r>
      <w:r w:rsidR="00FE46A0">
        <w:rPr>
          <w:sz w:val="22"/>
          <w:szCs w:val="22"/>
        </w:rPr>
        <w:t xml:space="preserve">conduct a diagnostic of existing </w:t>
      </w:r>
      <w:proofErr w:type="spellStart"/>
      <w:r w:rsidR="00FE46A0">
        <w:rPr>
          <w:sz w:val="22"/>
          <w:szCs w:val="22"/>
        </w:rPr>
        <w:t>Anishinaabemowin</w:t>
      </w:r>
      <w:proofErr w:type="spellEnd"/>
      <w:r w:rsidR="00FE46A0">
        <w:rPr>
          <w:sz w:val="22"/>
          <w:szCs w:val="22"/>
        </w:rPr>
        <w:t xml:space="preserve"> programming and make recommendations for future </w:t>
      </w:r>
      <w:proofErr w:type="spellStart"/>
      <w:r w:rsidR="00FE46A0">
        <w:rPr>
          <w:sz w:val="22"/>
          <w:szCs w:val="22"/>
        </w:rPr>
        <w:t>Anishinaabemowin</w:t>
      </w:r>
      <w:proofErr w:type="spellEnd"/>
      <w:r w:rsidR="00FE46A0">
        <w:rPr>
          <w:sz w:val="22"/>
          <w:szCs w:val="22"/>
        </w:rPr>
        <w:t xml:space="preserve"> </w:t>
      </w:r>
      <w:r w:rsidR="002438ED">
        <w:rPr>
          <w:sz w:val="22"/>
          <w:szCs w:val="22"/>
        </w:rPr>
        <w:t xml:space="preserve">Immersion programming for the </w:t>
      </w:r>
      <w:proofErr w:type="spellStart"/>
      <w:r w:rsidR="002438ED">
        <w:rPr>
          <w:sz w:val="22"/>
          <w:szCs w:val="22"/>
        </w:rPr>
        <w:t>Wiikwemkoong</w:t>
      </w:r>
      <w:proofErr w:type="spellEnd"/>
      <w:r w:rsidR="002438ED">
        <w:rPr>
          <w:sz w:val="22"/>
          <w:szCs w:val="22"/>
        </w:rPr>
        <w:t xml:space="preserve"> Board of Education.</w:t>
      </w:r>
      <w:r w:rsidR="000C4A03">
        <w:rPr>
          <w:sz w:val="22"/>
          <w:szCs w:val="22"/>
        </w:rPr>
        <w:t xml:space="preserve">  The goal is to develop a </w:t>
      </w:r>
      <w:r w:rsidR="00DF15D9">
        <w:rPr>
          <w:sz w:val="22"/>
          <w:szCs w:val="22"/>
        </w:rPr>
        <w:t xml:space="preserve">successful immersion language strategy that </w:t>
      </w:r>
      <w:proofErr w:type="gramStart"/>
      <w:r w:rsidR="00DF15D9">
        <w:rPr>
          <w:sz w:val="22"/>
          <w:szCs w:val="22"/>
        </w:rPr>
        <w:t>takes into account</w:t>
      </w:r>
      <w:proofErr w:type="gramEnd"/>
      <w:r w:rsidR="00DF15D9">
        <w:rPr>
          <w:sz w:val="22"/>
          <w:szCs w:val="22"/>
        </w:rPr>
        <w:t xml:space="preserve"> a goal of </w:t>
      </w:r>
      <w:r w:rsidR="00A452FC">
        <w:rPr>
          <w:sz w:val="22"/>
          <w:szCs w:val="22"/>
        </w:rPr>
        <w:t xml:space="preserve">having our students be bi-lingual upon graduation from our education system.  </w:t>
      </w:r>
    </w:p>
    <w:p w14:paraId="47C3ACE4" w14:textId="4E1C1862" w:rsidR="004D32C6" w:rsidRDefault="004D32C6" w:rsidP="004D32C6">
      <w:pPr>
        <w:spacing w:line="240" w:lineRule="auto"/>
      </w:pPr>
      <w:r>
        <w:t>T</w:t>
      </w:r>
      <w:r w:rsidRPr="00863E0C">
        <w:t xml:space="preserve">o work closely and collaboratively with </w:t>
      </w:r>
      <w:r>
        <w:t>all stakeholders, beginning</w:t>
      </w:r>
      <w:r w:rsidRPr="00863E0C">
        <w:t xml:space="preserve"> with </w:t>
      </w:r>
      <w:r>
        <w:t xml:space="preserve">a </w:t>
      </w:r>
      <w:r w:rsidRPr="00863E0C">
        <w:t xml:space="preserve">meeting to launch the project.  The goal of this meeting will be </w:t>
      </w:r>
      <w:r>
        <w:t xml:space="preserve">for </w:t>
      </w:r>
      <w:r w:rsidRPr="00863E0C">
        <w:t>introduc</w:t>
      </w:r>
      <w:r>
        <w:t>tions</w:t>
      </w:r>
      <w:r w:rsidRPr="00863E0C">
        <w:t>, clarif</w:t>
      </w:r>
      <w:r>
        <w:t xml:space="preserve">ication of </w:t>
      </w:r>
      <w:r w:rsidRPr="00863E0C">
        <w:t xml:space="preserve">project scope and requirements, set up </w:t>
      </w:r>
      <w:r>
        <w:t xml:space="preserve">the </w:t>
      </w:r>
      <w:r w:rsidRPr="00863E0C">
        <w:t>working relationship and protocols, and establish the project work plan</w:t>
      </w:r>
      <w:r>
        <w:t xml:space="preserve"> which will also include projected timelines</w:t>
      </w:r>
      <w:r w:rsidRPr="00863E0C">
        <w:t xml:space="preserve">.   A proposed work plan would be provided to address each of the deliverables and key tasks required to accomplish the </w:t>
      </w:r>
      <w:proofErr w:type="spellStart"/>
      <w:r w:rsidR="00E77AF0">
        <w:t>Anishinaabemowin</w:t>
      </w:r>
      <w:proofErr w:type="spellEnd"/>
      <w:r w:rsidR="00E77AF0">
        <w:t xml:space="preserve"> </w:t>
      </w:r>
      <w:r w:rsidR="006228B9">
        <w:t>Immersion Programming Review and Recommendations.</w:t>
      </w:r>
    </w:p>
    <w:p w14:paraId="38CC8DC8" w14:textId="77777777" w:rsidR="004D32C6" w:rsidRPr="00361451" w:rsidRDefault="004D32C6" w:rsidP="004D32C6">
      <w:pPr>
        <w:tabs>
          <w:tab w:val="left" w:pos="8280"/>
        </w:tabs>
        <w:spacing w:line="240" w:lineRule="auto"/>
      </w:pPr>
      <w:r>
        <w:t>A</w:t>
      </w:r>
      <w:r w:rsidRPr="00863E0C">
        <w:t xml:space="preserve"> draft agenda for this meeting </w:t>
      </w:r>
      <w:r>
        <w:t xml:space="preserve">would </w:t>
      </w:r>
      <w:r w:rsidRPr="00863E0C">
        <w:t>typically include:</w:t>
      </w:r>
      <w:r>
        <w:tab/>
      </w:r>
    </w:p>
    <w:p w14:paraId="1A67FB2A" w14:textId="77777777" w:rsidR="004D32C6" w:rsidRDefault="004D32C6" w:rsidP="004D32C6">
      <w:pPr>
        <w:pStyle w:val="ListParagraph"/>
        <w:widowControl/>
        <w:numPr>
          <w:ilvl w:val="0"/>
          <w:numId w:val="3"/>
        </w:numPr>
        <w:spacing w:line="240" w:lineRule="auto"/>
        <w:ind w:left="360"/>
      </w:pPr>
      <w:r w:rsidRPr="00863E0C">
        <w:t>Introduction</w:t>
      </w:r>
    </w:p>
    <w:p w14:paraId="221B3501" w14:textId="77777777" w:rsidR="004D32C6" w:rsidRDefault="004D32C6" w:rsidP="004D32C6">
      <w:pPr>
        <w:pStyle w:val="ListParagraph"/>
        <w:widowControl/>
        <w:numPr>
          <w:ilvl w:val="0"/>
          <w:numId w:val="3"/>
        </w:numPr>
        <w:spacing w:line="240" w:lineRule="auto"/>
        <w:ind w:left="360"/>
      </w:pPr>
      <w:r w:rsidRPr="00863E0C">
        <w:t xml:space="preserve">Project scope, </w:t>
      </w:r>
      <w:proofErr w:type="gramStart"/>
      <w:r w:rsidRPr="00863E0C">
        <w:t>parameters</w:t>
      </w:r>
      <w:proofErr w:type="gramEnd"/>
      <w:r w:rsidRPr="00863E0C">
        <w:t xml:space="preserve"> and background information </w:t>
      </w:r>
    </w:p>
    <w:p w14:paraId="08CD2A6E" w14:textId="77777777" w:rsidR="004D32C6" w:rsidRDefault="004D32C6" w:rsidP="004D32C6">
      <w:pPr>
        <w:pStyle w:val="ListParagraph"/>
        <w:widowControl/>
        <w:numPr>
          <w:ilvl w:val="0"/>
          <w:numId w:val="3"/>
        </w:numPr>
        <w:spacing w:line="240" w:lineRule="auto"/>
        <w:ind w:left="360"/>
      </w:pPr>
      <w:r w:rsidRPr="00863E0C">
        <w:t>Roles, responsibilities, reporting needs and protocols</w:t>
      </w:r>
    </w:p>
    <w:p w14:paraId="41E160E1" w14:textId="77777777" w:rsidR="004D32C6" w:rsidRDefault="004D32C6" w:rsidP="004D32C6">
      <w:pPr>
        <w:pStyle w:val="ListParagraph"/>
        <w:widowControl/>
        <w:numPr>
          <w:ilvl w:val="0"/>
          <w:numId w:val="4"/>
        </w:numPr>
        <w:spacing w:line="240" w:lineRule="auto"/>
        <w:ind w:left="360"/>
      </w:pPr>
      <w:r w:rsidRPr="00863E0C">
        <w:t xml:space="preserve">Information and data access </w:t>
      </w:r>
    </w:p>
    <w:p w14:paraId="7E4E63F0" w14:textId="77777777" w:rsidR="004D32C6" w:rsidRDefault="004D32C6" w:rsidP="004D32C6">
      <w:pPr>
        <w:pStyle w:val="ListParagraph"/>
        <w:widowControl/>
        <w:numPr>
          <w:ilvl w:val="0"/>
          <w:numId w:val="3"/>
        </w:numPr>
        <w:spacing w:line="240" w:lineRule="auto"/>
        <w:ind w:left="360"/>
      </w:pPr>
      <w:r w:rsidRPr="00863E0C">
        <w:t>Communication needs and plans</w:t>
      </w:r>
    </w:p>
    <w:p w14:paraId="205CE3FA" w14:textId="77777777" w:rsidR="004D32C6" w:rsidRDefault="004D32C6" w:rsidP="004D32C6">
      <w:pPr>
        <w:pStyle w:val="ListParagraph"/>
        <w:widowControl/>
        <w:numPr>
          <w:ilvl w:val="0"/>
          <w:numId w:val="3"/>
        </w:numPr>
        <w:spacing w:line="240" w:lineRule="auto"/>
        <w:ind w:left="360"/>
      </w:pPr>
      <w:r w:rsidRPr="00863E0C">
        <w:t xml:space="preserve">Project organization and work plan  </w:t>
      </w:r>
    </w:p>
    <w:p w14:paraId="26A2B5FA" w14:textId="77777777" w:rsidR="004D32C6" w:rsidRDefault="004D32C6" w:rsidP="004D32C6">
      <w:pPr>
        <w:pStyle w:val="ListParagraph"/>
        <w:widowControl/>
        <w:numPr>
          <w:ilvl w:val="0"/>
          <w:numId w:val="3"/>
        </w:numPr>
        <w:spacing w:line="240" w:lineRule="auto"/>
        <w:ind w:left="360"/>
      </w:pPr>
      <w:r w:rsidRPr="00863E0C">
        <w:t xml:space="preserve">Next steps </w:t>
      </w:r>
    </w:p>
    <w:p w14:paraId="4B2C0E96" w14:textId="77777777" w:rsidR="004D32C6" w:rsidRDefault="004D32C6" w:rsidP="004D32C6">
      <w:pPr>
        <w:pStyle w:val="ListParagraph"/>
        <w:widowControl/>
        <w:numPr>
          <w:ilvl w:val="0"/>
          <w:numId w:val="3"/>
        </w:numPr>
        <w:spacing w:line="240" w:lineRule="auto"/>
        <w:ind w:left="360"/>
      </w:pPr>
      <w:r w:rsidRPr="00863E0C">
        <w:t>Follow-up meeting schedule</w:t>
      </w:r>
    </w:p>
    <w:p w14:paraId="7438775E" w14:textId="2CEDD5BC" w:rsidR="004D32C6" w:rsidRPr="00863E0C" w:rsidRDefault="004D32C6" w:rsidP="004D32C6">
      <w:pPr>
        <w:spacing w:before="240" w:line="240" w:lineRule="auto"/>
      </w:pPr>
      <w:r w:rsidRPr="00863E0C">
        <w:t xml:space="preserve">A key outcome from the first meeting will be the development of the communication plan. </w:t>
      </w:r>
      <w:r w:rsidR="006228B9">
        <w:t xml:space="preserve">The planning may include </w:t>
      </w:r>
      <w:r>
        <w:t xml:space="preserve">focus group conversations with key stakeholders (school and system leaders, teachers, parents, students, Elders/Knowledge </w:t>
      </w:r>
      <w:proofErr w:type="gramStart"/>
      <w:r>
        <w:t>Keepers</w:t>
      </w:r>
      <w:proofErr w:type="gramEnd"/>
      <w:r>
        <w:t xml:space="preserve"> and relevant community members). </w:t>
      </w:r>
      <w:r w:rsidRPr="00863E0C">
        <w:t xml:space="preserve"> </w:t>
      </w:r>
    </w:p>
    <w:p w14:paraId="35483A0D" w14:textId="1ED08783" w:rsidR="004D32C6" w:rsidRPr="00863E0C" w:rsidRDefault="004D32C6" w:rsidP="004D32C6">
      <w:pPr>
        <w:pStyle w:val="1-PMCBodyText"/>
        <w:rPr>
          <w:rFonts w:asciiTheme="minorHAnsi" w:hAnsiTheme="minorHAnsi"/>
          <w:noProof/>
          <w:lang w:val="en-CA"/>
        </w:rPr>
      </w:pPr>
      <w:r w:rsidRPr="00863E0C">
        <w:rPr>
          <w:rFonts w:asciiTheme="minorHAnsi" w:hAnsiTheme="minorHAnsi"/>
          <w:noProof/>
          <w:lang w:val="en-CA"/>
        </w:rPr>
        <w:t xml:space="preserve">A key component of any </w:t>
      </w:r>
      <w:r w:rsidR="006228B9">
        <w:rPr>
          <w:rFonts w:asciiTheme="minorHAnsi" w:hAnsiTheme="minorHAnsi"/>
          <w:noProof/>
          <w:lang w:val="en-CA"/>
        </w:rPr>
        <w:t>review and recommendation</w:t>
      </w:r>
      <w:r w:rsidRPr="00863E0C">
        <w:rPr>
          <w:rFonts w:asciiTheme="minorHAnsi" w:hAnsiTheme="minorHAnsi"/>
          <w:noProof/>
          <w:lang w:val="en-CA"/>
        </w:rPr>
        <w:t xml:space="preserve"> work is an effective stakeholder engagement strategy to ensure their support and participation </w:t>
      </w:r>
      <w:r w:rsidR="006228B9">
        <w:rPr>
          <w:rFonts w:asciiTheme="minorHAnsi" w:hAnsiTheme="minorHAnsi"/>
          <w:noProof/>
          <w:lang w:val="en-CA"/>
        </w:rPr>
        <w:t>in the consultation</w:t>
      </w:r>
      <w:r w:rsidRPr="00863E0C">
        <w:rPr>
          <w:rFonts w:asciiTheme="minorHAnsi" w:hAnsiTheme="minorHAnsi"/>
          <w:noProof/>
          <w:lang w:val="en-CA"/>
        </w:rPr>
        <w:t xml:space="preserve">.  </w:t>
      </w:r>
      <w:r>
        <w:rPr>
          <w:rFonts w:asciiTheme="minorHAnsi" w:hAnsiTheme="minorHAnsi"/>
          <w:noProof/>
          <w:lang w:val="en-CA"/>
        </w:rPr>
        <w:t xml:space="preserve">The </w:t>
      </w:r>
      <w:r w:rsidRPr="00863E0C">
        <w:rPr>
          <w:rFonts w:asciiTheme="minorHAnsi" w:hAnsiTheme="minorHAnsi"/>
          <w:noProof/>
          <w:lang w:val="en-CA"/>
        </w:rPr>
        <w:t>approach to working with stakeholders is to build collaborative relationships</w:t>
      </w:r>
      <w:r>
        <w:rPr>
          <w:rFonts w:asciiTheme="minorHAnsi" w:hAnsiTheme="minorHAnsi"/>
          <w:noProof/>
          <w:lang w:val="en-CA"/>
        </w:rPr>
        <w:t>, and to s</w:t>
      </w:r>
      <w:r w:rsidRPr="00863E0C">
        <w:rPr>
          <w:rFonts w:asciiTheme="minorHAnsi" w:hAnsiTheme="minorHAnsi"/>
          <w:noProof/>
          <w:lang w:val="en-CA"/>
        </w:rPr>
        <w:t xml:space="preserve">uccessfully </w:t>
      </w:r>
      <w:r>
        <w:rPr>
          <w:rFonts w:asciiTheme="minorHAnsi" w:hAnsiTheme="minorHAnsi"/>
          <w:noProof/>
          <w:lang w:val="en-CA"/>
        </w:rPr>
        <w:t xml:space="preserve">work </w:t>
      </w:r>
      <w:r w:rsidRPr="00863E0C">
        <w:rPr>
          <w:rFonts w:asciiTheme="minorHAnsi" w:hAnsiTheme="minorHAnsi"/>
          <w:noProof/>
          <w:lang w:val="en-CA"/>
        </w:rPr>
        <w:t xml:space="preserve">with education stakeholders </w:t>
      </w:r>
      <w:r>
        <w:rPr>
          <w:rFonts w:asciiTheme="minorHAnsi" w:hAnsiTheme="minorHAnsi"/>
          <w:noProof/>
          <w:lang w:val="en-CA"/>
        </w:rPr>
        <w:t>based on a</w:t>
      </w:r>
      <w:r w:rsidRPr="00863E0C">
        <w:rPr>
          <w:rFonts w:asciiTheme="minorHAnsi" w:hAnsiTheme="minorHAnsi"/>
          <w:noProof/>
          <w:lang w:val="en-CA"/>
        </w:rPr>
        <w:t xml:space="preserve"> </w:t>
      </w:r>
      <w:r>
        <w:rPr>
          <w:rFonts w:asciiTheme="minorHAnsi" w:hAnsiTheme="minorHAnsi"/>
          <w:noProof/>
          <w:lang w:val="en-CA"/>
        </w:rPr>
        <w:t xml:space="preserve">value-added </w:t>
      </w:r>
      <w:r w:rsidRPr="00863E0C">
        <w:rPr>
          <w:rFonts w:asciiTheme="minorHAnsi" w:hAnsiTheme="minorHAnsi"/>
          <w:noProof/>
          <w:lang w:val="en-CA"/>
        </w:rPr>
        <w:t>approach and methodology, which include:</w:t>
      </w:r>
    </w:p>
    <w:p w14:paraId="2EE7C397" w14:textId="77777777" w:rsidR="004D32C6" w:rsidRDefault="004D32C6" w:rsidP="004D32C6">
      <w:pPr>
        <w:pStyle w:val="PMCBullet1"/>
        <w:keepLines/>
        <w:numPr>
          <w:ilvl w:val="0"/>
          <w:numId w:val="2"/>
        </w:numPr>
        <w:ind w:left="709" w:hanging="357"/>
        <w:jc w:val="both"/>
        <w:rPr>
          <w:rFonts w:asciiTheme="minorHAnsi" w:hAnsiTheme="minorHAnsi"/>
          <w:noProof/>
          <w:sz w:val="22"/>
        </w:rPr>
      </w:pPr>
      <w:r w:rsidRPr="00863E0C">
        <w:rPr>
          <w:rFonts w:asciiTheme="minorHAnsi" w:hAnsiTheme="minorHAnsi"/>
          <w:noProof/>
          <w:sz w:val="22"/>
        </w:rPr>
        <w:t>A strategic approach to the development of effective consultative and collaborative working relationships with stakeholders,</w:t>
      </w:r>
    </w:p>
    <w:p w14:paraId="0C473A8C" w14:textId="77777777" w:rsidR="004D32C6" w:rsidRDefault="004D32C6" w:rsidP="004D32C6">
      <w:pPr>
        <w:pStyle w:val="PMCBullet1"/>
        <w:keepLines/>
        <w:numPr>
          <w:ilvl w:val="0"/>
          <w:numId w:val="2"/>
        </w:numPr>
        <w:ind w:left="709" w:hanging="357"/>
        <w:jc w:val="both"/>
        <w:rPr>
          <w:rFonts w:asciiTheme="minorHAnsi" w:hAnsiTheme="minorHAnsi"/>
          <w:noProof/>
          <w:sz w:val="22"/>
        </w:rPr>
      </w:pPr>
      <w:r w:rsidRPr="00863E0C">
        <w:rPr>
          <w:rFonts w:asciiTheme="minorHAnsi" w:hAnsiTheme="minorHAnsi"/>
          <w:noProof/>
          <w:sz w:val="22"/>
        </w:rPr>
        <w:t xml:space="preserve">Familiarity with </w:t>
      </w:r>
      <w:r>
        <w:rPr>
          <w:rFonts w:asciiTheme="minorHAnsi" w:hAnsiTheme="minorHAnsi"/>
          <w:noProof/>
          <w:sz w:val="22"/>
        </w:rPr>
        <w:t>education research and effective practices and benchmarking</w:t>
      </w:r>
      <w:r w:rsidRPr="00863E0C">
        <w:rPr>
          <w:rFonts w:asciiTheme="minorHAnsi" w:hAnsiTheme="minorHAnsi"/>
          <w:noProof/>
          <w:sz w:val="22"/>
        </w:rPr>
        <w:t>,</w:t>
      </w:r>
    </w:p>
    <w:p w14:paraId="239DB34D" w14:textId="77777777" w:rsidR="004D32C6" w:rsidRDefault="004D32C6" w:rsidP="004D32C6">
      <w:pPr>
        <w:pStyle w:val="PMCBullet1"/>
        <w:keepLines/>
        <w:numPr>
          <w:ilvl w:val="0"/>
          <w:numId w:val="2"/>
        </w:numPr>
        <w:ind w:left="709" w:hanging="357"/>
        <w:jc w:val="both"/>
        <w:rPr>
          <w:rFonts w:asciiTheme="minorHAnsi" w:hAnsiTheme="minorHAnsi"/>
          <w:noProof/>
          <w:sz w:val="22"/>
        </w:rPr>
      </w:pPr>
      <w:r w:rsidRPr="00863E0C">
        <w:rPr>
          <w:rFonts w:asciiTheme="minorHAnsi" w:hAnsiTheme="minorHAnsi"/>
          <w:noProof/>
          <w:sz w:val="22"/>
        </w:rPr>
        <w:t>Familiarity</w:t>
      </w:r>
      <w:r>
        <w:rPr>
          <w:rFonts w:asciiTheme="minorHAnsi" w:hAnsiTheme="minorHAnsi"/>
          <w:noProof/>
          <w:sz w:val="22"/>
        </w:rPr>
        <w:t xml:space="preserve"> with relevant data in terms of student achievement,</w:t>
      </w:r>
    </w:p>
    <w:p w14:paraId="73F44B6A" w14:textId="77777777" w:rsidR="004D32C6" w:rsidRDefault="004D32C6" w:rsidP="004D32C6">
      <w:pPr>
        <w:pStyle w:val="PMCBullet1"/>
        <w:keepLines/>
        <w:numPr>
          <w:ilvl w:val="0"/>
          <w:numId w:val="2"/>
        </w:numPr>
        <w:ind w:left="709" w:hanging="357"/>
        <w:jc w:val="both"/>
        <w:rPr>
          <w:rFonts w:asciiTheme="minorHAnsi" w:hAnsiTheme="minorHAnsi"/>
          <w:noProof/>
          <w:sz w:val="22"/>
        </w:rPr>
      </w:pPr>
      <w:r>
        <w:rPr>
          <w:rFonts w:asciiTheme="minorHAnsi" w:hAnsiTheme="minorHAnsi"/>
          <w:noProof/>
          <w:sz w:val="22"/>
        </w:rPr>
        <w:t xml:space="preserve">Familiarity with culturally-responsive and respectful approaches to the process, </w:t>
      </w:r>
    </w:p>
    <w:p w14:paraId="7DFE156B" w14:textId="77777777" w:rsidR="004D32C6" w:rsidRDefault="004D32C6" w:rsidP="004D32C6">
      <w:pPr>
        <w:pStyle w:val="PMCBullet1"/>
        <w:keepLines/>
        <w:numPr>
          <w:ilvl w:val="0"/>
          <w:numId w:val="2"/>
        </w:numPr>
        <w:ind w:left="709" w:hanging="357"/>
        <w:jc w:val="both"/>
        <w:rPr>
          <w:rFonts w:asciiTheme="minorHAnsi" w:hAnsiTheme="minorHAnsi"/>
          <w:noProof/>
          <w:sz w:val="22"/>
        </w:rPr>
      </w:pPr>
      <w:r w:rsidRPr="00863E0C">
        <w:rPr>
          <w:rFonts w:asciiTheme="minorHAnsi" w:hAnsiTheme="minorHAnsi"/>
          <w:noProof/>
          <w:sz w:val="22"/>
        </w:rPr>
        <w:t>Familiarity with onsite data gathering including observational data,</w:t>
      </w:r>
    </w:p>
    <w:p w14:paraId="1788AA14" w14:textId="77777777" w:rsidR="004D32C6" w:rsidRDefault="004D32C6" w:rsidP="004D32C6">
      <w:pPr>
        <w:pStyle w:val="PMCBullet1"/>
        <w:keepLines/>
        <w:numPr>
          <w:ilvl w:val="0"/>
          <w:numId w:val="2"/>
        </w:numPr>
        <w:ind w:left="709" w:hanging="357"/>
        <w:jc w:val="both"/>
        <w:rPr>
          <w:rFonts w:asciiTheme="minorHAnsi" w:hAnsiTheme="minorHAnsi"/>
          <w:noProof/>
          <w:sz w:val="22"/>
        </w:rPr>
      </w:pPr>
      <w:r w:rsidRPr="00863E0C">
        <w:rPr>
          <w:rFonts w:asciiTheme="minorHAnsi" w:hAnsiTheme="minorHAnsi"/>
          <w:noProof/>
          <w:sz w:val="22"/>
        </w:rPr>
        <w:t xml:space="preserve">A strict adherence to issues of confidentiality. </w:t>
      </w:r>
      <w:r>
        <w:rPr>
          <w:rFonts w:asciiTheme="minorHAnsi" w:hAnsiTheme="minorHAnsi"/>
          <w:noProof/>
          <w:sz w:val="22"/>
        </w:rPr>
        <w:t>To</w:t>
      </w:r>
      <w:r w:rsidRPr="00863E0C">
        <w:rPr>
          <w:rFonts w:asciiTheme="minorHAnsi" w:hAnsiTheme="minorHAnsi"/>
          <w:noProof/>
          <w:sz w:val="22"/>
        </w:rPr>
        <w:t xml:space="preserve"> establish parameters in all correspondence and data gathering sessions</w:t>
      </w:r>
    </w:p>
    <w:p w14:paraId="70F16CA5" w14:textId="77777777" w:rsidR="004D32C6" w:rsidRPr="00304D5F" w:rsidRDefault="004D32C6" w:rsidP="004D32C6">
      <w:pPr>
        <w:pStyle w:val="Heading3"/>
        <w:rPr>
          <w:color w:val="372FDD"/>
        </w:rPr>
      </w:pPr>
      <w:bookmarkStart w:id="3" w:name="_Toc378848006"/>
      <w:bookmarkStart w:id="4" w:name="_Toc378917220"/>
      <w:r w:rsidRPr="00304D5F">
        <w:rPr>
          <w:color w:val="372FDD"/>
        </w:rPr>
        <w:lastRenderedPageBreak/>
        <w:t>Deliverables:</w:t>
      </w:r>
      <w:bookmarkEnd w:id="3"/>
      <w:bookmarkEnd w:id="4"/>
      <w:r w:rsidRPr="00304D5F">
        <w:rPr>
          <w:color w:val="372FDD"/>
        </w:rPr>
        <w:t xml:space="preserve"> </w:t>
      </w:r>
    </w:p>
    <w:p w14:paraId="78E1FCA9" w14:textId="686B6D0A" w:rsidR="004D32C6" w:rsidRDefault="004D32C6" w:rsidP="004D32C6">
      <w:pPr>
        <w:pStyle w:val="ListParagraph"/>
        <w:numPr>
          <w:ilvl w:val="0"/>
          <w:numId w:val="6"/>
        </w:numPr>
      </w:pPr>
      <w:r>
        <w:t xml:space="preserve">Draft comprehensive </w:t>
      </w:r>
      <w:r w:rsidR="0093604E">
        <w:t xml:space="preserve">review and recommendations </w:t>
      </w:r>
      <w:r>
        <w:t xml:space="preserve">work </w:t>
      </w:r>
      <w:proofErr w:type="gramStart"/>
      <w:r>
        <w:t>plan</w:t>
      </w:r>
      <w:r w:rsidR="0093604E">
        <w:t>;</w:t>
      </w:r>
      <w:proofErr w:type="gramEnd"/>
      <w:r>
        <w:t xml:space="preserve"> </w:t>
      </w:r>
    </w:p>
    <w:p w14:paraId="10A6D004" w14:textId="7C42F491" w:rsidR="004D32C6" w:rsidRDefault="004D32C6" w:rsidP="004D32C6">
      <w:pPr>
        <w:pStyle w:val="ListParagraph"/>
        <w:numPr>
          <w:ilvl w:val="0"/>
          <w:numId w:val="6"/>
        </w:numPr>
      </w:pPr>
      <w:r>
        <w:t>First Draft Interview and Focus Group Guides (instruments</w:t>
      </w:r>
      <w:proofErr w:type="gramStart"/>
      <w:r>
        <w:t>)</w:t>
      </w:r>
      <w:r w:rsidR="0093604E">
        <w:t>;</w:t>
      </w:r>
      <w:proofErr w:type="gramEnd"/>
    </w:p>
    <w:p w14:paraId="6A86DD3A" w14:textId="2FAD5A02" w:rsidR="004D32C6" w:rsidRDefault="004D32C6" w:rsidP="004D32C6">
      <w:pPr>
        <w:pStyle w:val="ListParagraph"/>
        <w:numPr>
          <w:ilvl w:val="0"/>
          <w:numId w:val="6"/>
        </w:numPr>
      </w:pPr>
      <w:r>
        <w:t xml:space="preserve">Identified dates for progress update check-in’s with WBE Senior </w:t>
      </w:r>
      <w:proofErr w:type="gramStart"/>
      <w:r>
        <w:t>Administration</w:t>
      </w:r>
      <w:r w:rsidR="0093604E">
        <w:t>;</w:t>
      </w:r>
      <w:proofErr w:type="gramEnd"/>
      <w:r>
        <w:t xml:space="preserve"> </w:t>
      </w:r>
    </w:p>
    <w:p w14:paraId="52E1E79D" w14:textId="584AB26E" w:rsidR="004D32C6" w:rsidRDefault="004D32C6" w:rsidP="00054FAB">
      <w:pPr>
        <w:pStyle w:val="ListParagraph"/>
        <w:numPr>
          <w:ilvl w:val="0"/>
          <w:numId w:val="6"/>
        </w:numPr>
      </w:pPr>
      <w:r>
        <w:t xml:space="preserve">Final </w:t>
      </w:r>
      <w:r w:rsidR="000F58A2">
        <w:t xml:space="preserve">comprehensive </w:t>
      </w:r>
      <w:proofErr w:type="spellStart"/>
      <w:r w:rsidR="000F58A2">
        <w:t>Anishinaabemowin</w:t>
      </w:r>
      <w:proofErr w:type="spellEnd"/>
      <w:r w:rsidR="000F58A2">
        <w:t xml:space="preserve"> Immersion </w:t>
      </w:r>
      <w:r w:rsidR="00054FAB">
        <w:t>Programming</w:t>
      </w:r>
      <w:r w:rsidR="000F58A2">
        <w:t xml:space="preserve"> work plan</w:t>
      </w:r>
    </w:p>
    <w:p w14:paraId="3F7F614E" w14:textId="42D854A1" w:rsidR="004D32C6" w:rsidRDefault="004D32C6" w:rsidP="004D32C6">
      <w:pPr>
        <w:pStyle w:val="ListParagraph"/>
        <w:numPr>
          <w:ilvl w:val="0"/>
          <w:numId w:val="6"/>
        </w:numPr>
      </w:pPr>
      <w:r>
        <w:t xml:space="preserve">Onsite visit(s) </w:t>
      </w:r>
    </w:p>
    <w:p w14:paraId="14C4BD10" w14:textId="77777777" w:rsidR="004D32C6" w:rsidRDefault="004D32C6" w:rsidP="004D32C6">
      <w:pPr>
        <w:pStyle w:val="ListParagraph"/>
        <w:numPr>
          <w:ilvl w:val="0"/>
          <w:numId w:val="6"/>
        </w:numPr>
      </w:pPr>
      <w:r>
        <w:t>Overview of the initial findings in a draft report</w:t>
      </w:r>
    </w:p>
    <w:p w14:paraId="5A95CC7A" w14:textId="77777777" w:rsidR="004D32C6" w:rsidRDefault="004D32C6" w:rsidP="004D32C6">
      <w:pPr>
        <w:pStyle w:val="ListParagraph"/>
        <w:numPr>
          <w:ilvl w:val="0"/>
          <w:numId w:val="6"/>
        </w:numPr>
      </w:pPr>
      <w:r>
        <w:t xml:space="preserve">Final Report including comprehensive action plans for school and program improvement and power point slides that can be used for presentations with the WBE Education Committee and </w:t>
      </w:r>
      <w:proofErr w:type="spellStart"/>
      <w:r>
        <w:t>Ogimaa</w:t>
      </w:r>
      <w:proofErr w:type="spellEnd"/>
      <w:r>
        <w:t xml:space="preserve"> and Council.</w:t>
      </w:r>
    </w:p>
    <w:p w14:paraId="3FD250F7" w14:textId="77777777" w:rsidR="004D32C6" w:rsidRDefault="004D32C6" w:rsidP="004D32C6">
      <w:pPr>
        <w:pStyle w:val="Heading2"/>
        <w:rPr>
          <w:color w:val="372FDD"/>
        </w:rPr>
      </w:pPr>
      <w:bookmarkStart w:id="5" w:name="_Toc378848007"/>
      <w:bookmarkStart w:id="6" w:name="_Toc378917221"/>
      <w:r>
        <w:rPr>
          <w:color w:val="372FDD"/>
        </w:rPr>
        <w:t>Data Gathering</w:t>
      </w:r>
      <w:bookmarkEnd w:id="5"/>
      <w:bookmarkEnd w:id="6"/>
    </w:p>
    <w:p w14:paraId="0278FC1C" w14:textId="77777777" w:rsidR="004D32C6" w:rsidRDefault="004D32C6" w:rsidP="004D32C6">
      <w:r>
        <w:t>Any pertinent data or previous reports that can be sent and analyzed electronically will be used to provide context for the onsite visit. The data gathering will involve a mixed methodology approach of qualitative data (interviews, focus groups) and quantitative data (student achievement data sets, observational data of every learning space).</w:t>
      </w:r>
    </w:p>
    <w:p w14:paraId="766C729E" w14:textId="77777777" w:rsidR="004D32C6" w:rsidRDefault="004D32C6" w:rsidP="004D32C6">
      <w:r>
        <w:t xml:space="preserve">The student achievement data (assessment data, attendance data, attitudinal data) would be layered for patterns and trends. Contextual data will be gathered </w:t>
      </w:r>
      <w:r w:rsidRPr="009B6313">
        <w:t>about</w:t>
      </w:r>
      <w:r>
        <w:t xml:space="preserve"> “adequacy, strengths, and weaknesses of existing programs and practices”</w:t>
      </w:r>
      <w:r w:rsidRPr="009B6313">
        <w:t xml:space="preserve"> </w:t>
      </w:r>
      <w:r>
        <w:t xml:space="preserve">requested in this request including </w:t>
      </w:r>
      <w:r w:rsidRPr="009B6313">
        <w:t xml:space="preserve">experiences and </w:t>
      </w:r>
      <w:r>
        <w:t xml:space="preserve">perceptions will </w:t>
      </w:r>
      <w:r w:rsidRPr="009B6313">
        <w:t>be gathered through interviews/focus groups</w:t>
      </w:r>
      <w:r>
        <w:t xml:space="preserve">. These are designed as “conversations with a purpose”. </w:t>
      </w:r>
      <w:r w:rsidRPr="009B6313">
        <w:t xml:space="preserve">  The interviews would be for </w:t>
      </w:r>
      <w:r>
        <w:t>approximately</w:t>
      </w:r>
      <w:r w:rsidRPr="009B6313">
        <w:t xml:space="preserve"> </w:t>
      </w:r>
      <w:r>
        <w:t>30-45</w:t>
      </w:r>
      <w:r w:rsidRPr="009B6313">
        <w:t xml:space="preserve"> minutes and the focus groups </w:t>
      </w:r>
      <w:r>
        <w:t>45-</w:t>
      </w:r>
      <w:r w:rsidRPr="009B6313">
        <w:t>60 minutes</w:t>
      </w:r>
      <w:r>
        <w:t>. Confidentiality would be ensured, and no individual’s comments would be identifiable in the report. Written permission for students would be gathered from parents/guardians prior to the focus group. The focus group for parents can be held in the evening of the onsite visit(s).</w:t>
      </w:r>
    </w:p>
    <w:p w14:paraId="39761D4C" w14:textId="42D2BC92" w:rsidR="004D32C6" w:rsidRDefault="00403C55" w:rsidP="004D32C6">
      <w:r>
        <w:t xml:space="preserve">Observational walks </w:t>
      </w:r>
      <w:r w:rsidR="004D32C6">
        <w:t>to review:</w:t>
      </w:r>
    </w:p>
    <w:p w14:paraId="7A7D336D" w14:textId="2D3FCB14" w:rsidR="004E6859" w:rsidRDefault="004E6859" w:rsidP="004E6859">
      <w:pPr>
        <w:pStyle w:val="ListParagraph"/>
        <w:numPr>
          <w:ilvl w:val="0"/>
          <w:numId w:val="4"/>
        </w:numPr>
      </w:pPr>
      <w:r>
        <w:t xml:space="preserve">Presence of </w:t>
      </w:r>
      <w:proofErr w:type="spellStart"/>
      <w:r>
        <w:t>Anishinaabemowin</w:t>
      </w:r>
      <w:proofErr w:type="spellEnd"/>
      <w:r>
        <w:t xml:space="preserve"> language </w:t>
      </w:r>
      <w:proofErr w:type="gramStart"/>
      <w:r>
        <w:t>learning;</w:t>
      </w:r>
      <w:proofErr w:type="gramEnd"/>
    </w:p>
    <w:p w14:paraId="1CF2CD75" w14:textId="7989B69F" w:rsidR="004D32C6" w:rsidRDefault="004D32C6" w:rsidP="004D32C6">
      <w:pPr>
        <w:pStyle w:val="ListParagraph"/>
        <w:numPr>
          <w:ilvl w:val="0"/>
          <w:numId w:val="4"/>
        </w:numPr>
      </w:pPr>
      <w:r>
        <w:t xml:space="preserve">Instructional </w:t>
      </w:r>
      <w:proofErr w:type="gramStart"/>
      <w:r>
        <w:t>practices</w:t>
      </w:r>
      <w:r w:rsidR="00AF6A83">
        <w:t>;</w:t>
      </w:r>
      <w:proofErr w:type="gramEnd"/>
    </w:p>
    <w:p w14:paraId="332FE4EE" w14:textId="13F6928C" w:rsidR="00113A14" w:rsidRDefault="00113A14" w:rsidP="004D32C6">
      <w:pPr>
        <w:pStyle w:val="ListParagraph"/>
        <w:numPr>
          <w:ilvl w:val="0"/>
          <w:numId w:val="4"/>
        </w:numPr>
      </w:pPr>
      <w:r>
        <w:t xml:space="preserve">Available resources to support </w:t>
      </w:r>
      <w:proofErr w:type="spellStart"/>
      <w:r>
        <w:t>Anishinaabemowin</w:t>
      </w:r>
      <w:proofErr w:type="spellEnd"/>
      <w:r>
        <w:t xml:space="preserve"> </w:t>
      </w:r>
      <w:proofErr w:type="gramStart"/>
      <w:r>
        <w:t>learning;</w:t>
      </w:r>
      <w:proofErr w:type="gramEnd"/>
    </w:p>
    <w:p w14:paraId="29C0BEB7" w14:textId="0A80A000" w:rsidR="004D32C6" w:rsidRDefault="004D32C6" w:rsidP="004D32C6">
      <w:pPr>
        <w:pStyle w:val="ListParagraph"/>
        <w:numPr>
          <w:ilvl w:val="0"/>
          <w:numId w:val="4"/>
        </w:numPr>
      </w:pPr>
      <w:r>
        <w:t xml:space="preserve">First Nations inclusion and methods of passing on knowledge in instructional practices (including connection to </w:t>
      </w:r>
      <w:proofErr w:type="spellStart"/>
      <w:r>
        <w:t>Kinoomaagewin</w:t>
      </w:r>
      <w:proofErr w:type="spellEnd"/>
      <w:r>
        <w:t xml:space="preserve"> – Cultural Land-Based Learning</w:t>
      </w:r>
      <w:proofErr w:type="gramStart"/>
      <w:r>
        <w:t>)</w:t>
      </w:r>
      <w:r w:rsidR="00AF6A83">
        <w:t>;</w:t>
      </w:r>
      <w:proofErr w:type="gramEnd"/>
    </w:p>
    <w:p w14:paraId="62614889" w14:textId="49FC224F" w:rsidR="004D32C6" w:rsidRDefault="004D32C6" w:rsidP="004D32C6">
      <w:pPr>
        <w:pStyle w:val="ListParagraph"/>
        <w:numPr>
          <w:ilvl w:val="0"/>
          <w:numId w:val="4"/>
        </w:numPr>
      </w:pPr>
      <w:r>
        <w:t xml:space="preserve">Classrooms as learning </w:t>
      </w:r>
      <w:proofErr w:type="gramStart"/>
      <w:r>
        <w:t>space</w:t>
      </w:r>
      <w:r w:rsidR="004E6859">
        <w:t>;</w:t>
      </w:r>
      <w:proofErr w:type="gramEnd"/>
    </w:p>
    <w:p w14:paraId="33DC1FBE" w14:textId="66CAE82F" w:rsidR="004D32C6" w:rsidRDefault="004D32C6" w:rsidP="004D32C6">
      <w:pPr>
        <w:pStyle w:val="ListParagraph"/>
        <w:numPr>
          <w:ilvl w:val="0"/>
          <w:numId w:val="4"/>
        </w:numPr>
      </w:pPr>
      <w:r>
        <w:t xml:space="preserve">Student tasks and </w:t>
      </w:r>
      <w:proofErr w:type="gramStart"/>
      <w:r>
        <w:t>projects</w:t>
      </w:r>
      <w:r w:rsidR="00113A14">
        <w:t>;</w:t>
      </w:r>
      <w:proofErr w:type="gramEnd"/>
    </w:p>
    <w:p w14:paraId="1EBA8707" w14:textId="021BA4B0" w:rsidR="004D32C6" w:rsidRDefault="004D32C6" w:rsidP="004D32C6">
      <w:pPr>
        <w:pStyle w:val="ListParagraph"/>
        <w:numPr>
          <w:ilvl w:val="0"/>
          <w:numId w:val="4"/>
        </w:numPr>
      </w:pPr>
      <w:r>
        <w:t>Conversations with students</w:t>
      </w:r>
      <w:r w:rsidR="00113A14">
        <w:t>.</w:t>
      </w:r>
    </w:p>
    <w:p w14:paraId="0907C8D9" w14:textId="10ED3420" w:rsidR="004D32C6" w:rsidRDefault="004D32C6" w:rsidP="004D32C6">
      <w:r>
        <w:t xml:space="preserve">During review, observational data collection will be analyzed during </w:t>
      </w:r>
      <w:r w:rsidR="00113A14">
        <w:t>observational</w:t>
      </w:r>
      <w:r>
        <w:t xml:space="preserve"> walks. Field notes will be kept for analysis. The school can establish the agenda and protocols used by the team. The administrative team will walk with the </w:t>
      </w:r>
      <w:proofErr w:type="gramStart"/>
      <w:r>
        <w:t>consultant</w:t>
      </w:r>
      <w:proofErr w:type="gramEnd"/>
      <w:r>
        <w:t xml:space="preserve"> so the experience becomes not only for monitoring for </w:t>
      </w:r>
      <w:proofErr w:type="spellStart"/>
      <w:r w:rsidR="00E721A5">
        <w:t>Anishinaabemowin</w:t>
      </w:r>
      <w:proofErr w:type="spellEnd"/>
      <w:r w:rsidR="00E721A5">
        <w:t xml:space="preserve"> programming,</w:t>
      </w:r>
      <w:r>
        <w:t xml:space="preserve"> but also a capacity building experience in terms of their instructional leadership lens.</w:t>
      </w:r>
    </w:p>
    <w:p w14:paraId="0AB0DFF0" w14:textId="77777777" w:rsidR="004D32C6" w:rsidRPr="00B6042E" w:rsidRDefault="004D32C6" w:rsidP="004D32C6">
      <w:pPr>
        <w:pStyle w:val="Heading2"/>
        <w:spacing w:before="0" w:line="240" w:lineRule="auto"/>
        <w:rPr>
          <w:color w:val="372FDD"/>
        </w:rPr>
      </w:pPr>
      <w:bookmarkStart w:id="7" w:name="_Toc378848008"/>
      <w:bookmarkStart w:id="8" w:name="_Toc378917222"/>
      <w:r w:rsidRPr="00304D5F">
        <w:rPr>
          <w:color w:val="372FDD"/>
        </w:rPr>
        <w:lastRenderedPageBreak/>
        <w:t>Analysis and Reporting</w:t>
      </w:r>
      <w:bookmarkEnd w:id="7"/>
      <w:bookmarkEnd w:id="8"/>
    </w:p>
    <w:p w14:paraId="3E8BA905" w14:textId="77777777" w:rsidR="004D32C6" w:rsidRPr="004B0810" w:rsidRDefault="004D32C6" w:rsidP="004D32C6">
      <w:pPr>
        <w:pStyle w:val="Heading4"/>
        <w:spacing w:before="0" w:line="240" w:lineRule="auto"/>
        <w:rPr>
          <w:rFonts w:asciiTheme="minorHAnsi" w:hAnsiTheme="minorHAnsi"/>
          <w:color w:val="1105F9"/>
        </w:rPr>
      </w:pPr>
      <w:r w:rsidRPr="004B0810">
        <w:rPr>
          <w:rFonts w:asciiTheme="minorHAnsi" w:hAnsiTheme="minorHAnsi"/>
          <w:color w:val="1105F9"/>
        </w:rPr>
        <w:t>Overall Approach</w:t>
      </w:r>
    </w:p>
    <w:p w14:paraId="0EDFEC74" w14:textId="632CB6FD" w:rsidR="004D32C6" w:rsidRPr="00882E95" w:rsidRDefault="004D32C6" w:rsidP="004D32C6">
      <w:pPr>
        <w:pStyle w:val="pmctablebullet10"/>
        <w:spacing w:before="0" w:beforeAutospacing="0"/>
        <w:rPr>
          <w:rFonts w:asciiTheme="minorHAnsi" w:hAnsiTheme="minorHAnsi"/>
          <w:noProof/>
          <w:sz w:val="22"/>
          <w:szCs w:val="22"/>
        </w:rPr>
      </w:pPr>
      <w:r>
        <w:rPr>
          <w:rFonts w:asciiTheme="minorHAnsi" w:hAnsiTheme="minorHAnsi"/>
          <w:noProof/>
          <w:sz w:val="22"/>
          <w:szCs w:val="22"/>
        </w:rPr>
        <w:t xml:space="preserve">To </w:t>
      </w:r>
      <w:r w:rsidRPr="004B0810">
        <w:rPr>
          <w:rFonts w:asciiTheme="minorHAnsi" w:hAnsiTheme="minorHAnsi"/>
          <w:noProof/>
          <w:sz w:val="22"/>
          <w:szCs w:val="22"/>
        </w:rPr>
        <w:t>use a collaborative, transparent, comprehensive and rigorous approach</w:t>
      </w:r>
      <w:r w:rsidR="00151CC4">
        <w:rPr>
          <w:rFonts w:asciiTheme="minorHAnsi" w:hAnsiTheme="minorHAnsi"/>
          <w:noProof/>
          <w:sz w:val="22"/>
          <w:szCs w:val="22"/>
        </w:rPr>
        <w:t xml:space="preserve"> in the process.  A scan of local, national</w:t>
      </w:r>
      <w:r w:rsidR="00F3309D">
        <w:rPr>
          <w:rFonts w:asciiTheme="minorHAnsi" w:hAnsiTheme="minorHAnsi"/>
          <w:noProof/>
          <w:sz w:val="22"/>
          <w:szCs w:val="22"/>
        </w:rPr>
        <w:t xml:space="preserve"> and international immersion and bilingual language programs or models could be referenced </w:t>
      </w:r>
      <w:r w:rsidR="00F50B6B">
        <w:rPr>
          <w:rFonts w:asciiTheme="minorHAnsi" w:hAnsiTheme="minorHAnsi"/>
          <w:noProof/>
          <w:sz w:val="22"/>
          <w:szCs w:val="22"/>
        </w:rPr>
        <w:t xml:space="preserve">in any recommendations.  </w:t>
      </w:r>
      <w:r w:rsidRPr="004B0810">
        <w:rPr>
          <w:rFonts w:asciiTheme="minorHAnsi" w:hAnsiTheme="minorHAnsi"/>
          <w:noProof/>
          <w:sz w:val="22"/>
          <w:szCs w:val="22"/>
        </w:rPr>
        <w:t xml:space="preserve">In addition, </w:t>
      </w:r>
      <w:r>
        <w:rPr>
          <w:rFonts w:asciiTheme="minorHAnsi" w:hAnsiTheme="minorHAnsi"/>
          <w:noProof/>
          <w:sz w:val="22"/>
          <w:szCs w:val="22"/>
        </w:rPr>
        <w:t xml:space="preserve">the </w:t>
      </w:r>
      <w:r w:rsidRPr="004B0810">
        <w:rPr>
          <w:rFonts w:asciiTheme="minorHAnsi" w:hAnsiTheme="minorHAnsi"/>
          <w:noProof/>
          <w:sz w:val="22"/>
          <w:szCs w:val="22"/>
        </w:rPr>
        <w:t xml:space="preserve">approach to all assignments incorporate a capacity building strategy with explicit knowledge transfer elements inserted as appropriate throughout the duration of the project’s review process. </w:t>
      </w:r>
    </w:p>
    <w:p w14:paraId="3F7EC421" w14:textId="77777777" w:rsidR="004D32C6" w:rsidRPr="004B0810" w:rsidRDefault="004D32C6" w:rsidP="004D32C6">
      <w:pPr>
        <w:pStyle w:val="Heading4"/>
        <w:spacing w:before="0" w:line="240" w:lineRule="auto"/>
        <w:rPr>
          <w:rFonts w:asciiTheme="minorHAnsi" w:hAnsiTheme="minorHAnsi"/>
          <w:noProof/>
          <w:color w:val="1105F9"/>
        </w:rPr>
      </w:pPr>
      <w:r w:rsidRPr="004B0810">
        <w:rPr>
          <w:rFonts w:asciiTheme="minorHAnsi" w:hAnsiTheme="minorHAnsi"/>
          <w:noProof/>
          <w:color w:val="1105F9"/>
        </w:rPr>
        <w:t>Instrumentation</w:t>
      </w:r>
    </w:p>
    <w:p w14:paraId="7D370358" w14:textId="67DC368B" w:rsidR="004D32C6" w:rsidRDefault="004D32C6" w:rsidP="004D32C6">
      <w:pPr>
        <w:pStyle w:val="pmctablebullet10"/>
        <w:spacing w:before="0" w:beforeAutospacing="0"/>
        <w:rPr>
          <w:rFonts w:asciiTheme="minorHAnsi" w:hAnsiTheme="minorHAnsi"/>
          <w:sz w:val="22"/>
          <w:szCs w:val="22"/>
        </w:rPr>
      </w:pPr>
      <w:r>
        <w:rPr>
          <w:rFonts w:asciiTheme="minorHAnsi" w:hAnsiTheme="minorHAnsi"/>
          <w:noProof/>
          <w:sz w:val="22"/>
          <w:szCs w:val="22"/>
        </w:rPr>
        <w:t xml:space="preserve">To </w:t>
      </w:r>
      <w:r w:rsidRPr="004B0810">
        <w:rPr>
          <w:rFonts w:asciiTheme="minorHAnsi" w:hAnsiTheme="minorHAnsi"/>
          <w:noProof/>
          <w:sz w:val="22"/>
          <w:szCs w:val="22"/>
        </w:rPr>
        <w:t xml:space="preserve">work data to identify themes, patterns, trends and outliers. </w:t>
      </w:r>
      <w:r>
        <w:rPr>
          <w:rFonts w:asciiTheme="minorHAnsi" w:hAnsiTheme="minorHAnsi"/>
          <w:noProof/>
          <w:sz w:val="22"/>
          <w:szCs w:val="22"/>
        </w:rPr>
        <w:t>To</w:t>
      </w:r>
      <w:r w:rsidRPr="004B0810">
        <w:rPr>
          <w:rFonts w:asciiTheme="minorHAnsi" w:hAnsiTheme="minorHAnsi"/>
          <w:sz w:val="22"/>
          <w:szCs w:val="22"/>
        </w:rPr>
        <w:t xml:space="preserve"> analyze</w:t>
      </w:r>
      <w:r w:rsidR="00F50B6B">
        <w:rPr>
          <w:rFonts w:asciiTheme="minorHAnsi" w:hAnsiTheme="minorHAnsi"/>
          <w:sz w:val="22"/>
          <w:szCs w:val="22"/>
        </w:rPr>
        <w:t xml:space="preserve"> observations</w:t>
      </w:r>
      <w:r w:rsidRPr="004B0810">
        <w:rPr>
          <w:rFonts w:asciiTheme="minorHAnsi" w:hAnsiTheme="minorHAnsi"/>
          <w:sz w:val="22"/>
          <w:szCs w:val="22"/>
        </w:rPr>
        <w:t xml:space="preserve"> for successful practices, challenges, opportunities, and lessons learned to inform future planning</w:t>
      </w:r>
      <w:r>
        <w:rPr>
          <w:rFonts w:asciiTheme="minorHAnsi" w:hAnsiTheme="minorHAnsi"/>
          <w:sz w:val="22"/>
          <w:szCs w:val="22"/>
        </w:rPr>
        <w:t xml:space="preserve"> and programming</w:t>
      </w:r>
      <w:r w:rsidRPr="004B0810">
        <w:rPr>
          <w:rFonts w:asciiTheme="minorHAnsi" w:hAnsiTheme="minorHAnsi"/>
          <w:sz w:val="22"/>
          <w:szCs w:val="22"/>
        </w:rPr>
        <w:t xml:space="preserve">. This will ensure that findings </w:t>
      </w:r>
      <w:r w:rsidR="00B020D6">
        <w:rPr>
          <w:rFonts w:asciiTheme="minorHAnsi" w:hAnsiTheme="minorHAnsi"/>
          <w:sz w:val="22"/>
          <w:szCs w:val="22"/>
        </w:rPr>
        <w:t xml:space="preserve">and recommendations </w:t>
      </w:r>
      <w:r w:rsidRPr="004B0810">
        <w:rPr>
          <w:rFonts w:asciiTheme="minorHAnsi" w:hAnsiTheme="minorHAnsi"/>
          <w:sz w:val="22"/>
          <w:szCs w:val="22"/>
        </w:rPr>
        <w:t xml:space="preserve">are corroborated and validated.  </w:t>
      </w:r>
    </w:p>
    <w:p w14:paraId="60F6C504" w14:textId="77777777" w:rsidR="001B14D6" w:rsidRDefault="001B14D6" w:rsidP="001B14D6">
      <w:pPr>
        <w:pStyle w:val="pmctablebullet10"/>
        <w:spacing w:before="0" w:beforeAutospacing="0"/>
        <w:rPr>
          <w:rFonts w:asciiTheme="minorHAnsi" w:hAnsiTheme="minorHAnsi"/>
          <w:sz w:val="22"/>
          <w:szCs w:val="22"/>
        </w:rPr>
      </w:pPr>
      <w:r>
        <w:rPr>
          <w:rFonts w:asciiTheme="minorHAnsi" w:hAnsiTheme="minorHAnsi"/>
          <w:sz w:val="22"/>
          <w:szCs w:val="22"/>
        </w:rPr>
        <w:t>The scope of programs to review would include:</w:t>
      </w:r>
    </w:p>
    <w:p w14:paraId="057CB523" w14:textId="3EDAB038" w:rsidR="001B14D6" w:rsidRDefault="001B14D6" w:rsidP="001B14D6">
      <w:pPr>
        <w:pStyle w:val="pmctablebullet10"/>
        <w:numPr>
          <w:ilvl w:val="0"/>
          <w:numId w:val="13"/>
        </w:numPr>
        <w:spacing w:before="0" w:beforeAutospacing="0"/>
        <w:rPr>
          <w:rFonts w:asciiTheme="minorHAnsi" w:hAnsiTheme="minorHAnsi"/>
          <w:sz w:val="22"/>
          <w:szCs w:val="22"/>
        </w:rPr>
      </w:pPr>
      <w:proofErr w:type="spellStart"/>
      <w:r>
        <w:rPr>
          <w:rFonts w:asciiTheme="minorHAnsi" w:hAnsiTheme="minorHAnsi"/>
          <w:sz w:val="22"/>
          <w:szCs w:val="22"/>
        </w:rPr>
        <w:t>Wiikwemkoong</w:t>
      </w:r>
      <w:proofErr w:type="spellEnd"/>
      <w:r>
        <w:rPr>
          <w:rFonts w:asciiTheme="minorHAnsi" w:hAnsiTheme="minorHAnsi"/>
          <w:sz w:val="22"/>
          <w:szCs w:val="22"/>
        </w:rPr>
        <w:t xml:space="preserve"> Early Learning Hub Center / Daycare (Ages 1.5 to 4)</w:t>
      </w:r>
    </w:p>
    <w:p w14:paraId="75F10856" w14:textId="580651CB" w:rsidR="001B14D6" w:rsidRDefault="001B14D6" w:rsidP="001B14D6">
      <w:pPr>
        <w:pStyle w:val="pmctablebullet10"/>
        <w:numPr>
          <w:ilvl w:val="0"/>
          <w:numId w:val="13"/>
        </w:numPr>
        <w:spacing w:before="0" w:beforeAutospacing="0"/>
        <w:rPr>
          <w:rFonts w:asciiTheme="minorHAnsi" w:hAnsiTheme="minorHAnsi"/>
          <w:sz w:val="22"/>
          <w:szCs w:val="22"/>
        </w:rPr>
      </w:pPr>
      <w:proofErr w:type="spellStart"/>
      <w:r>
        <w:rPr>
          <w:rFonts w:asciiTheme="minorHAnsi" w:hAnsiTheme="minorHAnsi"/>
          <w:sz w:val="22"/>
          <w:szCs w:val="22"/>
        </w:rPr>
        <w:t>Wiikwemkoong</w:t>
      </w:r>
      <w:proofErr w:type="spellEnd"/>
      <w:r>
        <w:rPr>
          <w:rFonts w:asciiTheme="minorHAnsi" w:hAnsiTheme="minorHAnsi"/>
          <w:sz w:val="22"/>
          <w:szCs w:val="22"/>
        </w:rPr>
        <w:t xml:space="preserve"> Junior School (Junior Kindergarten to Grade 3)</w:t>
      </w:r>
    </w:p>
    <w:p w14:paraId="3AD9BBEF" w14:textId="77777777" w:rsidR="001B14D6" w:rsidRDefault="001B14D6" w:rsidP="001B14D6">
      <w:pPr>
        <w:pStyle w:val="pmctablebullet10"/>
        <w:numPr>
          <w:ilvl w:val="0"/>
          <w:numId w:val="13"/>
        </w:numPr>
        <w:spacing w:before="0" w:beforeAutospacing="0"/>
        <w:rPr>
          <w:rFonts w:asciiTheme="minorHAnsi" w:hAnsiTheme="minorHAnsi"/>
          <w:sz w:val="22"/>
          <w:szCs w:val="22"/>
        </w:rPr>
      </w:pPr>
      <w:proofErr w:type="spellStart"/>
      <w:r>
        <w:rPr>
          <w:rFonts w:asciiTheme="minorHAnsi" w:hAnsiTheme="minorHAnsi"/>
          <w:sz w:val="22"/>
          <w:szCs w:val="22"/>
        </w:rPr>
        <w:t>Wiikwemkoong</w:t>
      </w:r>
      <w:proofErr w:type="spellEnd"/>
      <w:r>
        <w:rPr>
          <w:rFonts w:asciiTheme="minorHAnsi" w:hAnsiTheme="minorHAnsi"/>
          <w:sz w:val="22"/>
          <w:szCs w:val="22"/>
        </w:rPr>
        <w:t xml:space="preserve"> Pontiac School (Grades 4 to 8)</w:t>
      </w:r>
    </w:p>
    <w:p w14:paraId="0625533B" w14:textId="0E3DC13E" w:rsidR="001B14D6" w:rsidRPr="001B14D6" w:rsidRDefault="001B14D6" w:rsidP="004D32C6">
      <w:pPr>
        <w:pStyle w:val="pmctablebullet10"/>
        <w:numPr>
          <w:ilvl w:val="0"/>
          <w:numId w:val="13"/>
        </w:numPr>
        <w:spacing w:before="0" w:beforeAutospacing="0"/>
        <w:rPr>
          <w:rFonts w:asciiTheme="minorHAnsi" w:hAnsiTheme="minorHAnsi"/>
          <w:sz w:val="22"/>
          <w:szCs w:val="22"/>
        </w:rPr>
      </w:pPr>
      <w:proofErr w:type="spellStart"/>
      <w:r>
        <w:rPr>
          <w:rFonts w:asciiTheme="minorHAnsi" w:hAnsiTheme="minorHAnsi"/>
          <w:sz w:val="22"/>
          <w:szCs w:val="22"/>
        </w:rPr>
        <w:t>Wiikwemkoong</w:t>
      </w:r>
      <w:proofErr w:type="spellEnd"/>
      <w:r>
        <w:rPr>
          <w:rFonts w:asciiTheme="minorHAnsi" w:hAnsiTheme="minorHAnsi"/>
          <w:sz w:val="22"/>
          <w:szCs w:val="22"/>
        </w:rPr>
        <w:t xml:space="preserve"> </w:t>
      </w:r>
      <w:proofErr w:type="spellStart"/>
      <w:r>
        <w:rPr>
          <w:rFonts w:asciiTheme="minorHAnsi" w:hAnsiTheme="minorHAnsi"/>
          <w:sz w:val="22"/>
          <w:szCs w:val="22"/>
        </w:rPr>
        <w:t>Anishinaabemowin</w:t>
      </w:r>
      <w:proofErr w:type="spellEnd"/>
      <w:r>
        <w:rPr>
          <w:rFonts w:asciiTheme="minorHAnsi" w:hAnsiTheme="minorHAnsi"/>
          <w:sz w:val="22"/>
          <w:szCs w:val="22"/>
        </w:rPr>
        <w:t xml:space="preserve"> </w:t>
      </w:r>
      <w:proofErr w:type="spellStart"/>
      <w:r>
        <w:rPr>
          <w:rFonts w:asciiTheme="minorHAnsi" w:hAnsiTheme="minorHAnsi"/>
          <w:sz w:val="22"/>
          <w:szCs w:val="22"/>
        </w:rPr>
        <w:t>Kinoomaagewin</w:t>
      </w:r>
      <w:proofErr w:type="spellEnd"/>
      <w:r>
        <w:rPr>
          <w:rFonts w:asciiTheme="minorHAnsi" w:hAnsiTheme="minorHAnsi"/>
          <w:sz w:val="22"/>
          <w:szCs w:val="22"/>
        </w:rPr>
        <w:t xml:space="preserve"> (Resource and Curriculum Development and Implementation Department)</w:t>
      </w:r>
    </w:p>
    <w:p w14:paraId="4288539C" w14:textId="103636D4" w:rsidR="004D32C6" w:rsidRDefault="004D32C6" w:rsidP="004D32C6">
      <w:pPr>
        <w:spacing w:line="240" w:lineRule="auto"/>
        <w:rPr>
          <w:rFonts w:cs="Times New Roman"/>
          <w:noProof/>
        </w:rPr>
      </w:pPr>
      <w:r w:rsidRPr="004B0810">
        <w:rPr>
          <w:rFonts w:cs="Times New Roman"/>
          <w:noProof/>
        </w:rPr>
        <w:t xml:space="preserve">Included in the </w:t>
      </w:r>
      <w:r>
        <w:rPr>
          <w:rFonts w:cs="Times New Roman"/>
          <w:noProof/>
        </w:rPr>
        <w:t>Final Report</w:t>
      </w:r>
      <w:r w:rsidRPr="004B0810">
        <w:rPr>
          <w:rFonts w:cs="Times New Roman"/>
          <w:noProof/>
        </w:rPr>
        <w:t xml:space="preserve"> will be quotes (persons not named) that can be used in supporting resources. This keeps the input confidential and the quotes add substance to the narrative that emerges from the analysis of </w:t>
      </w:r>
      <w:r w:rsidR="005B56B3">
        <w:rPr>
          <w:rFonts w:cs="Times New Roman"/>
          <w:noProof/>
        </w:rPr>
        <w:t>these consultations</w:t>
      </w:r>
      <w:r w:rsidRPr="004B0810">
        <w:rPr>
          <w:rFonts w:cs="Times New Roman"/>
          <w:noProof/>
        </w:rPr>
        <w:t xml:space="preserve">. </w:t>
      </w:r>
    </w:p>
    <w:p w14:paraId="26DF7425" w14:textId="50E249A0" w:rsidR="004D32C6" w:rsidRDefault="004D32C6" w:rsidP="004D32C6">
      <w:pPr>
        <w:pStyle w:val="PMCTableBullet1"/>
        <w:rPr>
          <w:rFonts w:asciiTheme="minorHAnsi" w:hAnsiTheme="minorHAnsi"/>
        </w:rPr>
      </w:pPr>
      <w:r w:rsidRPr="00882E95">
        <w:rPr>
          <w:rFonts w:asciiTheme="minorHAnsi" w:hAnsiTheme="minorHAnsi"/>
        </w:rPr>
        <w:t xml:space="preserve">Review and analysis of relevant research that can be </w:t>
      </w:r>
      <w:proofErr w:type="gramStart"/>
      <w:r w:rsidRPr="00882E95">
        <w:rPr>
          <w:rFonts w:asciiTheme="minorHAnsi" w:hAnsiTheme="minorHAnsi"/>
        </w:rPr>
        <w:t>garnered</w:t>
      </w:r>
      <w:r w:rsidR="005B56B3">
        <w:rPr>
          <w:rFonts w:asciiTheme="minorHAnsi" w:hAnsiTheme="minorHAnsi"/>
        </w:rPr>
        <w:t>;</w:t>
      </w:r>
      <w:proofErr w:type="gramEnd"/>
      <w:r w:rsidRPr="00882E95">
        <w:rPr>
          <w:rFonts w:asciiTheme="minorHAnsi" w:hAnsiTheme="minorHAnsi"/>
        </w:rPr>
        <w:t xml:space="preserve">  </w:t>
      </w:r>
    </w:p>
    <w:p w14:paraId="65776B03" w14:textId="75A3225A" w:rsidR="004D32C6" w:rsidRPr="00882E95" w:rsidRDefault="004D32C6" w:rsidP="004D32C6">
      <w:pPr>
        <w:pStyle w:val="PMCTableBullet1"/>
        <w:rPr>
          <w:rFonts w:asciiTheme="minorHAnsi" w:hAnsiTheme="minorHAnsi"/>
        </w:rPr>
      </w:pPr>
      <w:r w:rsidRPr="00882E95">
        <w:rPr>
          <w:rFonts w:asciiTheme="minorHAnsi" w:hAnsiTheme="minorHAnsi"/>
        </w:rPr>
        <w:t xml:space="preserve">Analysis of existing quantitative data </w:t>
      </w:r>
      <w:proofErr w:type="gramStart"/>
      <w:r w:rsidRPr="00882E95">
        <w:rPr>
          <w:rFonts w:asciiTheme="minorHAnsi" w:hAnsiTheme="minorHAnsi"/>
        </w:rPr>
        <w:t>provided</w:t>
      </w:r>
      <w:r w:rsidR="005B56B3">
        <w:rPr>
          <w:rFonts w:asciiTheme="minorHAnsi" w:hAnsiTheme="minorHAnsi"/>
        </w:rPr>
        <w:t>;</w:t>
      </w:r>
      <w:proofErr w:type="gramEnd"/>
    </w:p>
    <w:p w14:paraId="31512C14" w14:textId="03D57744" w:rsidR="004D32C6" w:rsidRDefault="004D32C6" w:rsidP="004D32C6">
      <w:pPr>
        <w:pStyle w:val="PMCTableBullet1"/>
        <w:rPr>
          <w:rFonts w:asciiTheme="minorHAnsi" w:hAnsiTheme="minorHAnsi"/>
        </w:rPr>
      </w:pPr>
      <w:r w:rsidRPr="004B0810">
        <w:rPr>
          <w:rFonts w:asciiTheme="minorHAnsi" w:hAnsiTheme="minorHAnsi"/>
        </w:rPr>
        <w:t xml:space="preserve">Analysis of all field notes from </w:t>
      </w:r>
      <w:r>
        <w:rPr>
          <w:rFonts w:asciiTheme="minorHAnsi" w:hAnsiTheme="minorHAnsi"/>
        </w:rPr>
        <w:t>o</w:t>
      </w:r>
      <w:r w:rsidRPr="004B0810">
        <w:rPr>
          <w:rFonts w:asciiTheme="minorHAnsi" w:hAnsiTheme="minorHAnsi"/>
        </w:rPr>
        <w:t xml:space="preserve">nsite </w:t>
      </w:r>
      <w:r>
        <w:rPr>
          <w:rFonts w:asciiTheme="minorHAnsi" w:hAnsiTheme="minorHAnsi"/>
        </w:rPr>
        <w:t>v</w:t>
      </w:r>
      <w:r w:rsidRPr="004B0810">
        <w:rPr>
          <w:rFonts w:asciiTheme="minorHAnsi" w:hAnsiTheme="minorHAnsi"/>
        </w:rPr>
        <w:t>isit</w:t>
      </w:r>
      <w:r>
        <w:rPr>
          <w:rFonts w:asciiTheme="minorHAnsi" w:hAnsiTheme="minorHAnsi"/>
        </w:rPr>
        <w:t>(s)</w:t>
      </w:r>
      <w:r w:rsidRPr="004B0810">
        <w:rPr>
          <w:rFonts w:asciiTheme="minorHAnsi" w:hAnsiTheme="minorHAnsi"/>
        </w:rPr>
        <w:t>.  Field notes will be documented</w:t>
      </w:r>
      <w:r w:rsidR="005B56B3">
        <w:rPr>
          <w:rFonts w:asciiTheme="minorHAnsi" w:hAnsiTheme="minorHAnsi"/>
        </w:rPr>
        <w:t xml:space="preserve"> </w:t>
      </w:r>
      <w:r w:rsidRPr="004B0810">
        <w:rPr>
          <w:rFonts w:asciiTheme="minorHAnsi" w:hAnsiTheme="minorHAnsi"/>
        </w:rPr>
        <w:t xml:space="preserve">and </w:t>
      </w:r>
      <w:proofErr w:type="gramStart"/>
      <w:r w:rsidRPr="004B0810">
        <w:rPr>
          <w:rFonts w:asciiTheme="minorHAnsi" w:hAnsiTheme="minorHAnsi"/>
        </w:rPr>
        <w:t>stored</w:t>
      </w:r>
      <w:proofErr w:type="gramEnd"/>
      <w:r w:rsidRPr="004B0810">
        <w:rPr>
          <w:rFonts w:asciiTheme="minorHAnsi" w:hAnsiTheme="minorHAnsi"/>
        </w:rPr>
        <w:t xml:space="preserve"> and the resulting data analyzed for both qualitative and quantitative measures, trends, findings and conclusions. </w:t>
      </w:r>
    </w:p>
    <w:p w14:paraId="1214DAE1" w14:textId="66E758E8" w:rsidR="004D32C6" w:rsidRPr="004B0810" w:rsidRDefault="004D32C6" w:rsidP="004D32C6">
      <w:pPr>
        <w:pStyle w:val="PMCTableBullet1"/>
        <w:rPr>
          <w:rFonts w:asciiTheme="minorHAnsi" w:hAnsiTheme="minorHAnsi"/>
        </w:rPr>
      </w:pPr>
      <w:r w:rsidRPr="004B0810">
        <w:rPr>
          <w:rFonts w:asciiTheme="minorHAnsi" w:hAnsiTheme="minorHAnsi"/>
        </w:rPr>
        <w:t>Analysis of interview and focus group notes. As in the case of the field notes, notes will be documented</w:t>
      </w:r>
      <w:r w:rsidR="00B77056">
        <w:rPr>
          <w:rFonts w:asciiTheme="minorHAnsi" w:hAnsiTheme="minorHAnsi"/>
        </w:rPr>
        <w:t xml:space="preserve"> </w:t>
      </w:r>
      <w:r w:rsidRPr="004B0810">
        <w:rPr>
          <w:rFonts w:asciiTheme="minorHAnsi" w:hAnsiTheme="minorHAnsi"/>
        </w:rPr>
        <w:t xml:space="preserve">and stored and the resulting data base analyzed for both qualitative and quantitative measures, trends, </w:t>
      </w:r>
      <w:proofErr w:type="gramStart"/>
      <w:r w:rsidRPr="004B0810">
        <w:rPr>
          <w:rFonts w:asciiTheme="minorHAnsi" w:hAnsiTheme="minorHAnsi"/>
        </w:rPr>
        <w:t>findings</w:t>
      </w:r>
      <w:proofErr w:type="gramEnd"/>
      <w:r w:rsidRPr="004B0810">
        <w:rPr>
          <w:rFonts w:asciiTheme="minorHAnsi" w:hAnsiTheme="minorHAnsi"/>
        </w:rPr>
        <w:t xml:space="preserve"> and conclusions. </w:t>
      </w:r>
    </w:p>
    <w:p w14:paraId="1AD7A7A8" w14:textId="18495E8C" w:rsidR="004D32C6" w:rsidRPr="00882E95" w:rsidRDefault="004D32C6" w:rsidP="004D32C6">
      <w:pPr>
        <w:pStyle w:val="PMCTableBullet1"/>
        <w:rPr>
          <w:rFonts w:asciiTheme="minorHAnsi" w:hAnsiTheme="minorHAnsi"/>
        </w:rPr>
      </w:pPr>
      <w:r w:rsidRPr="00882E95">
        <w:rPr>
          <w:rFonts w:asciiTheme="minorHAnsi" w:hAnsiTheme="minorHAnsi"/>
        </w:rPr>
        <w:t xml:space="preserve">Preliminary development of draft findings, suggestions for improvement and </w:t>
      </w:r>
      <w:r w:rsidR="00B77056">
        <w:rPr>
          <w:rFonts w:asciiTheme="minorHAnsi" w:hAnsiTheme="minorHAnsi"/>
        </w:rPr>
        <w:t>recommendations for future planning and programming</w:t>
      </w:r>
      <w:r w:rsidRPr="00882E95">
        <w:rPr>
          <w:rFonts w:asciiTheme="minorHAnsi" w:hAnsiTheme="minorHAnsi"/>
        </w:rPr>
        <w:t>. The findings will be reviewed in draft format and then prepared for a formal presentation.</w:t>
      </w:r>
    </w:p>
    <w:p w14:paraId="5E479CBD" w14:textId="77777777" w:rsidR="004D32C6" w:rsidRPr="00882E95" w:rsidRDefault="004D32C6" w:rsidP="004D32C6">
      <w:pPr>
        <w:pStyle w:val="PMCTableBullet1"/>
        <w:rPr>
          <w:rFonts w:asciiTheme="minorHAnsi" w:hAnsiTheme="minorHAnsi"/>
        </w:rPr>
      </w:pPr>
      <w:r w:rsidRPr="00882E95">
        <w:rPr>
          <w:rFonts w:asciiTheme="minorHAnsi" w:hAnsiTheme="minorHAnsi"/>
        </w:rPr>
        <w:t xml:space="preserve">Final Report of the findings, conclusions and suggestions for improvement including an executive summary. Presentation to </w:t>
      </w:r>
      <w:r>
        <w:rPr>
          <w:rFonts w:asciiTheme="minorHAnsi" w:hAnsiTheme="minorHAnsi"/>
        </w:rPr>
        <w:t xml:space="preserve">the WBE Education Committee and/or </w:t>
      </w:r>
      <w:proofErr w:type="spellStart"/>
      <w:r>
        <w:rPr>
          <w:rFonts w:asciiTheme="minorHAnsi" w:hAnsiTheme="minorHAnsi"/>
        </w:rPr>
        <w:t>Ogimaa</w:t>
      </w:r>
      <w:proofErr w:type="spellEnd"/>
      <w:r>
        <w:rPr>
          <w:rFonts w:asciiTheme="minorHAnsi" w:hAnsiTheme="minorHAnsi"/>
        </w:rPr>
        <w:t xml:space="preserve"> and Council</w:t>
      </w:r>
      <w:r w:rsidRPr="00882E95">
        <w:rPr>
          <w:rFonts w:asciiTheme="minorHAnsi" w:hAnsiTheme="minorHAnsi"/>
        </w:rPr>
        <w:t xml:space="preserve">.  This provides to the </w:t>
      </w:r>
      <w:r>
        <w:rPr>
          <w:rFonts w:asciiTheme="minorHAnsi" w:hAnsiTheme="minorHAnsi"/>
        </w:rPr>
        <w:t>WBE Education Committee</w:t>
      </w:r>
      <w:r w:rsidRPr="00882E95">
        <w:rPr>
          <w:rFonts w:asciiTheme="minorHAnsi" w:hAnsiTheme="minorHAnsi"/>
        </w:rPr>
        <w:t xml:space="preserve"> an opportunity for a richer and deeper conversation about the findings and the options for moving forward.  </w:t>
      </w:r>
      <w:r>
        <w:rPr>
          <w:rFonts w:asciiTheme="minorHAnsi" w:hAnsiTheme="minorHAnsi"/>
        </w:rPr>
        <w:t>An</w:t>
      </w:r>
      <w:r w:rsidRPr="00882E95">
        <w:rPr>
          <w:rFonts w:asciiTheme="minorHAnsi" w:hAnsiTheme="minorHAnsi"/>
        </w:rPr>
        <w:t xml:space="preserve"> informal conversation between the </w:t>
      </w:r>
      <w:r>
        <w:rPr>
          <w:rFonts w:asciiTheme="minorHAnsi" w:hAnsiTheme="minorHAnsi"/>
        </w:rPr>
        <w:t>Board</w:t>
      </w:r>
      <w:r w:rsidRPr="00882E95">
        <w:rPr>
          <w:rFonts w:asciiTheme="minorHAnsi" w:hAnsiTheme="minorHAnsi"/>
        </w:rPr>
        <w:t xml:space="preserve"> and the consulting team </w:t>
      </w:r>
      <w:r>
        <w:rPr>
          <w:rFonts w:asciiTheme="minorHAnsi" w:hAnsiTheme="minorHAnsi"/>
        </w:rPr>
        <w:t xml:space="preserve">will </w:t>
      </w:r>
      <w:r w:rsidRPr="00882E95">
        <w:rPr>
          <w:rFonts w:asciiTheme="minorHAnsi" w:hAnsiTheme="minorHAnsi"/>
        </w:rPr>
        <w:t xml:space="preserve">provide an opportunity to </w:t>
      </w:r>
      <w:r>
        <w:rPr>
          <w:rFonts w:asciiTheme="minorHAnsi" w:hAnsiTheme="minorHAnsi"/>
        </w:rPr>
        <w:t>better shape the final report.</w:t>
      </w:r>
    </w:p>
    <w:p w14:paraId="7C54EE26" w14:textId="6C4AADAC" w:rsidR="004D32C6" w:rsidRPr="004B0810" w:rsidRDefault="004D32C6" w:rsidP="004D32C6">
      <w:pPr>
        <w:spacing w:line="240" w:lineRule="auto"/>
        <w:rPr>
          <w:rFonts w:cs="Times New Roman"/>
          <w:noProof/>
        </w:rPr>
      </w:pPr>
      <w:r w:rsidRPr="004B0810">
        <w:rPr>
          <w:rFonts w:cs="Times New Roman"/>
          <w:noProof/>
        </w:rPr>
        <w:t xml:space="preserve">Emerging from the analysis will be the identification of opportunities for improvement both short-term and long-term that can be translated to improve </w:t>
      </w:r>
      <w:r w:rsidR="005C53CD">
        <w:rPr>
          <w:rFonts w:cs="Times New Roman"/>
          <w:noProof/>
        </w:rPr>
        <w:t xml:space="preserve">Anishinaabemowin Immersion </w:t>
      </w:r>
      <w:r w:rsidRPr="004B0810">
        <w:rPr>
          <w:rFonts w:cs="Times New Roman"/>
          <w:noProof/>
        </w:rPr>
        <w:t>program effectiveness. These will include:</w:t>
      </w:r>
    </w:p>
    <w:p w14:paraId="614132CC" w14:textId="217732CF" w:rsidR="004D32C6" w:rsidRDefault="004D32C6" w:rsidP="004D32C6">
      <w:pPr>
        <w:pStyle w:val="ListParagraph"/>
        <w:widowControl/>
        <w:numPr>
          <w:ilvl w:val="0"/>
          <w:numId w:val="5"/>
        </w:numPr>
        <w:tabs>
          <w:tab w:val="left" w:pos="360"/>
        </w:tabs>
        <w:spacing w:after="0" w:line="240" w:lineRule="auto"/>
        <w:ind w:left="0" w:firstLine="0"/>
        <w:contextualSpacing w:val="0"/>
        <w:rPr>
          <w:rFonts w:cs="Times New Roman"/>
        </w:rPr>
      </w:pPr>
      <w:r>
        <w:rPr>
          <w:rFonts w:cs="Times New Roman"/>
        </w:rPr>
        <w:lastRenderedPageBreak/>
        <w:t xml:space="preserve">Suggestions for the WBE Education Committee’s revised 2-Year Strategic </w:t>
      </w:r>
      <w:proofErr w:type="gramStart"/>
      <w:r>
        <w:rPr>
          <w:rFonts w:cs="Times New Roman"/>
        </w:rPr>
        <w:t>Plan</w:t>
      </w:r>
      <w:r w:rsidR="00517FDF">
        <w:rPr>
          <w:rFonts w:cs="Times New Roman"/>
        </w:rPr>
        <w:t>;</w:t>
      </w:r>
      <w:proofErr w:type="gramEnd"/>
    </w:p>
    <w:p w14:paraId="1D4693DA" w14:textId="09B97F0D" w:rsidR="004D32C6" w:rsidRPr="000747F4" w:rsidRDefault="004D32C6" w:rsidP="004D32C6">
      <w:pPr>
        <w:pStyle w:val="ListParagraph"/>
        <w:widowControl/>
        <w:numPr>
          <w:ilvl w:val="0"/>
          <w:numId w:val="5"/>
        </w:numPr>
        <w:tabs>
          <w:tab w:val="left" w:pos="360"/>
        </w:tabs>
        <w:spacing w:after="0" w:line="240" w:lineRule="auto"/>
        <w:ind w:left="0" w:firstLine="0"/>
        <w:contextualSpacing w:val="0"/>
        <w:rPr>
          <w:rFonts w:cs="Times New Roman"/>
        </w:rPr>
      </w:pPr>
      <w:r>
        <w:rPr>
          <w:rFonts w:cs="Times New Roman"/>
        </w:rPr>
        <w:t>Suggestions for the School Improvement Plan</w:t>
      </w:r>
      <w:r w:rsidR="006716A5">
        <w:rPr>
          <w:rFonts w:cs="Times New Roman"/>
        </w:rPr>
        <w:t xml:space="preserve">s </w:t>
      </w:r>
      <w:r>
        <w:rPr>
          <w:rFonts w:cs="Times New Roman"/>
        </w:rPr>
        <w:t xml:space="preserve">and targeted direction and </w:t>
      </w:r>
      <w:proofErr w:type="gramStart"/>
      <w:r>
        <w:rPr>
          <w:rFonts w:cs="Times New Roman"/>
        </w:rPr>
        <w:t>resources;</w:t>
      </w:r>
      <w:proofErr w:type="gramEnd"/>
    </w:p>
    <w:p w14:paraId="198D4FE9" w14:textId="714C8EBB" w:rsidR="00517FDF" w:rsidRDefault="00517FDF" w:rsidP="004D32C6">
      <w:pPr>
        <w:pStyle w:val="ListParagraph"/>
        <w:widowControl/>
        <w:numPr>
          <w:ilvl w:val="0"/>
          <w:numId w:val="5"/>
        </w:numPr>
        <w:tabs>
          <w:tab w:val="left" w:pos="360"/>
        </w:tabs>
        <w:spacing w:after="0" w:line="240" w:lineRule="auto"/>
        <w:ind w:left="0" w:firstLine="0"/>
        <w:contextualSpacing w:val="0"/>
        <w:rPr>
          <w:rFonts w:cs="Times New Roman"/>
        </w:rPr>
      </w:pPr>
      <w:r>
        <w:rPr>
          <w:rFonts w:cs="Times New Roman"/>
        </w:rPr>
        <w:t xml:space="preserve">Suggestions for the </w:t>
      </w:r>
      <w:proofErr w:type="spellStart"/>
      <w:r>
        <w:rPr>
          <w:rFonts w:cs="Times New Roman"/>
        </w:rPr>
        <w:t>Wiikwemkooong</w:t>
      </w:r>
      <w:proofErr w:type="spellEnd"/>
      <w:r>
        <w:rPr>
          <w:rFonts w:cs="Times New Roman"/>
        </w:rPr>
        <w:t xml:space="preserve"> </w:t>
      </w:r>
      <w:proofErr w:type="spellStart"/>
      <w:r>
        <w:rPr>
          <w:rFonts w:cs="Times New Roman"/>
        </w:rPr>
        <w:t>Anishinaabemowin</w:t>
      </w:r>
      <w:proofErr w:type="spellEnd"/>
      <w:r>
        <w:rPr>
          <w:rFonts w:cs="Times New Roman"/>
        </w:rPr>
        <w:t xml:space="preserve"> </w:t>
      </w:r>
      <w:proofErr w:type="spellStart"/>
      <w:r>
        <w:rPr>
          <w:rFonts w:cs="Times New Roman"/>
        </w:rPr>
        <w:t>Kinoomaagewin</w:t>
      </w:r>
      <w:proofErr w:type="spellEnd"/>
      <w:r>
        <w:rPr>
          <w:rFonts w:cs="Times New Roman"/>
        </w:rPr>
        <w:t xml:space="preserve"> resource development</w:t>
      </w:r>
      <w:r w:rsidR="009F51DD">
        <w:rPr>
          <w:rFonts w:cs="Times New Roman"/>
        </w:rPr>
        <w:t xml:space="preserve"> and implementation</w:t>
      </w:r>
      <w:r>
        <w:rPr>
          <w:rFonts w:cs="Times New Roman"/>
        </w:rPr>
        <w:t xml:space="preserve"> </w:t>
      </w:r>
      <w:proofErr w:type="gramStart"/>
      <w:r>
        <w:rPr>
          <w:rFonts w:cs="Times New Roman"/>
        </w:rPr>
        <w:t>department;</w:t>
      </w:r>
      <w:proofErr w:type="gramEnd"/>
    </w:p>
    <w:p w14:paraId="37A2E092" w14:textId="7282A8A9" w:rsidR="004D32C6" w:rsidRDefault="004D32C6" w:rsidP="004D32C6">
      <w:pPr>
        <w:pStyle w:val="ListParagraph"/>
        <w:widowControl/>
        <w:numPr>
          <w:ilvl w:val="0"/>
          <w:numId w:val="5"/>
        </w:numPr>
        <w:tabs>
          <w:tab w:val="left" w:pos="360"/>
        </w:tabs>
        <w:spacing w:after="0" w:line="240" w:lineRule="auto"/>
        <w:ind w:left="0" w:firstLine="0"/>
        <w:contextualSpacing w:val="0"/>
        <w:rPr>
          <w:rFonts w:cs="Times New Roman"/>
        </w:rPr>
      </w:pPr>
      <w:r w:rsidRPr="004B0810">
        <w:rPr>
          <w:rFonts w:cs="Times New Roman"/>
          <w:noProof/>
        </w:rPr>
        <w:t>Suggestions for ongoing professional learning;</w:t>
      </w:r>
    </w:p>
    <w:p w14:paraId="7E8E1ABA" w14:textId="58AC0D07" w:rsidR="004D32C6" w:rsidRDefault="004D32C6" w:rsidP="004D32C6">
      <w:pPr>
        <w:pStyle w:val="PMCBullet1"/>
        <w:keepLines/>
        <w:numPr>
          <w:ilvl w:val="0"/>
          <w:numId w:val="2"/>
        </w:numPr>
        <w:tabs>
          <w:tab w:val="num" w:pos="320"/>
        </w:tabs>
        <w:spacing w:after="0"/>
        <w:ind w:left="0" w:firstLine="0"/>
        <w:jc w:val="both"/>
        <w:rPr>
          <w:rFonts w:asciiTheme="minorHAnsi" w:hAnsiTheme="minorHAnsi"/>
          <w:noProof/>
          <w:sz w:val="22"/>
        </w:rPr>
      </w:pPr>
      <w:r w:rsidRPr="004B0810">
        <w:rPr>
          <w:rFonts w:asciiTheme="minorHAnsi" w:hAnsiTheme="minorHAnsi"/>
          <w:noProof/>
          <w:sz w:val="22"/>
        </w:rPr>
        <w:t xml:space="preserve">Support for capacity to access and apply evidence to improved </w:t>
      </w:r>
      <w:r w:rsidR="009F51DD">
        <w:rPr>
          <w:rFonts w:asciiTheme="minorHAnsi" w:hAnsiTheme="minorHAnsi"/>
          <w:noProof/>
          <w:sz w:val="22"/>
        </w:rPr>
        <w:t>programs</w:t>
      </w:r>
      <w:r w:rsidRPr="004B0810">
        <w:rPr>
          <w:rFonts w:asciiTheme="minorHAnsi" w:hAnsiTheme="minorHAnsi"/>
          <w:noProof/>
          <w:sz w:val="22"/>
        </w:rPr>
        <w:t xml:space="preserve"> and outcomes</w:t>
      </w:r>
      <w:r>
        <w:rPr>
          <w:rFonts w:asciiTheme="minorHAnsi" w:hAnsiTheme="minorHAnsi"/>
          <w:noProof/>
          <w:sz w:val="22"/>
        </w:rPr>
        <w:t>.</w:t>
      </w:r>
    </w:p>
    <w:p w14:paraId="2CA43BAC" w14:textId="77777777" w:rsidR="004D32C6" w:rsidRPr="004B0810" w:rsidRDefault="004D32C6" w:rsidP="004D32C6">
      <w:pPr>
        <w:pStyle w:val="Heading4"/>
        <w:spacing w:line="240" w:lineRule="auto"/>
        <w:rPr>
          <w:rFonts w:asciiTheme="minorHAnsi" w:hAnsiTheme="minorHAnsi"/>
          <w:color w:val="1105F9"/>
        </w:rPr>
      </w:pPr>
      <w:r w:rsidRPr="004B0810">
        <w:rPr>
          <w:rFonts w:asciiTheme="minorHAnsi" w:hAnsiTheme="minorHAnsi"/>
          <w:color w:val="1105F9"/>
        </w:rPr>
        <w:t>Overall Approach</w:t>
      </w:r>
    </w:p>
    <w:p w14:paraId="3391F0C1" w14:textId="0B8D514B" w:rsidR="004D32C6" w:rsidRPr="004B0810" w:rsidRDefault="004D32C6" w:rsidP="004D32C6">
      <w:pPr>
        <w:spacing w:line="240" w:lineRule="auto"/>
      </w:pPr>
      <w:r w:rsidRPr="004B0810">
        <w:t xml:space="preserve">This task includes the preparation and presentation of an interim and a final report.  Both the interim and final reports will be written in plain language and will specifically address the </w:t>
      </w:r>
      <w:r>
        <w:t xml:space="preserve">stated recommendations for this </w:t>
      </w:r>
      <w:proofErr w:type="spellStart"/>
      <w:r w:rsidR="00517FDF">
        <w:t>Anishinaabemowin</w:t>
      </w:r>
      <w:proofErr w:type="spellEnd"/>
      <w:r w:rsidR="00517FDF">
        <w:t xml:space="preserve"> Immersion Programming Review and Recommendations</w:t>
      </w:r>
      <w:r>
        <w:t xml:space="preserve">. </w:t>
      </w:r>
    </w:p>
    <w:p w14:paraId="00CDE998" w14:textId="77777777" w:rsidR="004D32C6" w:rsidRPr="0079550E" w:rsidRDefault="004D32C6" w:rsidP="004D32C6">
      <w:pPr>
        <w:spacing w:after="0" w:line="240" w:lineRule="auto"/>
        <w:rPr>
          <w:i/>
          <w:color w:val="1105F9"/>
        </w:rPr>
      </w:pPr>
      <w:r w:rsidRPr="0079550E">
        <w:rPr>
          <w:i/>
          <w:color w:val="1105F9"/>
        </w:rPr>
        <w:t>Interim Report</w:t>
      </w:r>
    </w:p>
    <w:p w14:paraId="768718A6" w14:textId="37567F5C" w:rsidR="004D32C6" w:rsidRDefault="004D32C6" w:rsidP="004D32C6">
      <w:pPr>
        <w:spacing w:after="0" w:line="240" w:lineRule="auto"/>
      </w:pPr>
      <w:r w:rsidRPr="004B0810">
        <w:t xml:space="preserve">The interim </w:t>
      </w:r>
      <w:r>
        <w:t xml:space="preserve">draft </w:t>
      </w:r>
      <w:r w:rsidRPr="004B0810">
        <w:t xml:space="preserve">report will highlight key observations including </w:t>
      </w:r>
      <w:r w:rsidR="00C3673A">
        <w:t xml:space="preserve">a current diagnostic of </w:t>
      </w:r>
      <w:proofErr w:type="spellStart"/>
      <w:r w:rsidR="00C3673A">
        <w:t>Anishinaabemowin</w:t>
      </w:r>
      <w:proofErr w:type="spellEnd"/>
      <w:r w:rsidR="00C3673A">
        <w:t xml:space="preserve"> programming</w:t>
      </w:r>
      <w:r w:rsidRPr="004B0810">
        <w:t xml:space="preserve">. </w:t>
      </w:r>
      <w:proofErr w:type="gramStart"/>
      <w:r w:rsidRPr="004B0810">
        <w:t>Additionally</w:t>
      </w:r>
      <w:proofErr w:type="gramEnd"/>
      <w:r w:rsidRPr="004B0810">
        <w:t xml:space="preserve"> the interim report will begin to explore suggestions for areas for further pr</w:t>
      </w:r>
      <w:r>
        <w:t>obing.</w:t>
      </w:r>
    </w:p>
    <w:p w14:paraId="37C98D7F" w14:textId="77777777" w:rsidR="004D32C6" w:rsidRPr="004B0810" w:rsidRDefault="004D32C6" w:rsidP="004D32C6">
      <w:pPr>
        <w:spacing w:after="0" w:line="240" w:lineRule="auto"/>
      </w:pPr>
    </w:p>
    <w:p w14:paraId="4A460373" w14:textId="77777777" w:rsidR="004D32C6" w:rsidRPr="004B0810" w:rsidRDefault="004D32C6" w:rsidP="004D32C6">
      <w:pPr>
        <w:spacing w:after="0" w:line="240" w:lineRule="auto"/>
      </w:pPr>
      <w:r w:rsidRPr="004B0810">
        <w:t xml:space="preserve">The </w:t>
      </w:r>
      <w:r w:rsidRPr="0079550E">
        <w:rPr>
          <w:i/>
          <w:color w:val="1105F9"/>
        </w:rPr>
        <w:t>final report</w:t>
      </w:r>
      <w:r w:rsidRPr="004B0810">
        <w:t xml:space="preserve"> will include:</w:t>
      </w:r>
    </w:p>
    <w:p w14:paraId="7AFF2319" w14:textId="77777777" w:rsidR="004D32C6" w:rsidRPr="004B0810" w:rsidRDefault="004D32C6" w:rsidP="004D32C6">
      <w:pPr>
        <w:pStyle w:val="PMCTableBullet1"/>
        <w:spacing w:before="0" w:after="0"/>
        <w:rPr>
          <w:rFonts w:asciiTheme="minorHAnsi" w:hAnsiTheme="minorHAnsi" w:cs="Arial"/>
        </w:rPr>
      </w:pPr>
      <w:r w:rsidRPr="004B0810">
        <w:rPr>
          <w:rFonts w:asciiTheme="minorHAnsi" w:hAnsiTheme="minorHAnsi"/>
        </w:rPr>
        <w:t>An executive summary</w:t>
      </w:r>
    </w:p>
    <w:p w14:paraId="28F26B7F" w14:textId="77777777" w:rsidR="004D32C6" w:rsidRPr="004B0810" w:rsidRDefault="004D32C6" w:rsidP="004D32C6">
      <w:pPr>
        <w:pStyle w:val="PMCTableBullet1"/>
        <w:spacing w:before="0" w:after="0"/>
        <w:rPr>
          <w:rFonts w:asciiTheme="minorHAnsi" w:hAnsiTheme="minorHAnsi" w:cs="Arial"/>
        </w:rPr>
      </w:pPr>
      <w:r w:rsidRPr="004B0810">
        <w:rPr>
          <w:rFonts w:asciiTheme="minorHAnsi" w:hAnsiTheme="minorHAnsi"/>
        </w:rPr>
        <w:t>Summary of methodology</w:t>
      </w:r>
    </w:p>
    <w:p w14:paraId="7712B2E3" w14:textId="7D524443" w:rsidR="004D32C6" w:rsidRPr="004B0810" w:rsidRDefault="004D32C6" w:rsidP="004D32C6">
      <w:pPr>
        <w:pStyle w:val="PMCTableBullet1"/>
        <w:spacing w:before="0" w:after="0"/>
        <w:rPr>
          <w:rFonts w:asciiTheme="minorHAnsi" w:hAnsiTheme="minorHAnsi" w:cs="Arial"/>
        </w:rPr>
      </w:pPr>
      <w:r w:rsidRPr="004B0810">
        <w:rPr>
          <w:rFonts w:asciiTheme="minorHAnsi" w:hAnsiTheme="minorHAnsi"/>
        </w:rPr>
        <w:t>Key findings</w:t>
      </w:r>
      <w:r w:rsidRPr="004B0810">
        <w:rPr>
          <w:rFonts w:asciiTheme="minorHAnsi" w:hAnsiTheme="minorHAnsi" w:cs="Arial"/>
        </w:rPr>
        <w:t xml:space="preserve"> </w:t>
      </w:r>
    </w:p>
    <w:p w14:paraId="2365A0CF" w14:textId="5811CAAE" w:rsidR="004D32C6" w:rsidRDefault="004D32C6" w:rsidP="004D32C6">
      <w:pPr>
        <w:pStyle w:val="PMCTableBullet1"/>
        <w:spacing w:before="0" w:after="0"/>
        <w:rPr>
          <w:rFonts w:asciiTheme="minorHAnsi" w:hAnsiTheme="minorHAnsi"/>
        </w:rPr>
      </w:pPr>
      <w:r w:rsidRPr="004B0810">
        <w:rPr>
          <w:rFonts w:asciiTheme="minorHAnsi" w:hAnsiTheme="minorHAnsi"/>
        </w:rPr>
        <w:t>Possible implications and suggestions</w:t>
      </w:r>
      <w:r w:rsidR="005E484C">
        <w:rPr>
          <w:rFonts w:asciiTheme="minorHAnsi" w:hAnsiTheme="minorHAnsi"/>
        </w:rPr>
        <w:t xml:space="preserve"> </w:t>
      </w:r>
    </w:p>
    <w:p w14:paraId="0CD6DFDF" w14:textId="77777777" w:rsidR="004D32C6" w:rsidRPr="004B0810" w:rsidRDefault="004D32C6" w:rsidP="004D32C6">
      <w:pPr>
        <w:pStyle w:val="PMCTableBullet1"/>
        <w:spacing w:before="0" w:after="0"/>
        <w:rPr>
          <w:rFonts w:asciiTheme="minorHAnsi" w:hAnsiTheme="minorHAnsi"/>
        </w:rPr>
      </w:pPr>
      <w:r>
        <w:rPr>
          <w:rFonts w:asciiTheme="minorHAnsi" w:hAnsiTheme="minorHAnsi"/>
        </w:rPr>
        <w:t>Clear and concise recommendations for moving forward.</w:t>
      </w:r>
    </w:p>
    <w:p w14:paraId="2A572A1B" w14:textId="77777777" w:rsidR="004D32C6" w:rsidRDefault="004D32C6" w:rsidP="004D32C6">
      <w:pPr>
        <w:pStyle w:val="Heading2"/>
      </w:pPr>
      <w:bookmarkStart w:id="9" w:name="_Toc378917224"/>
      <w:r>
        <w:t xml:space="preserve">Scope of Work </w:t>
      </w:r>
      <w:bookmarkEnd w:id="9"/>
    </w:p>
    <w:p w14:paraId="6CF71B35" w14:textId="77777777" w:rsidR="004D32C6" w:rsidRDefault="004D32C6" w:rsidP="004D32C6">
      <w:pPr>
        <w:pStyle w:val="ListParagraph"/>
        <w:numPr>
          <w:ilvl w:val="0"/>
          <w:numId w:val="7"/>
        </w:numPr>
        <w:spacing w:line="240" w:lineRule="auto"/>
      </w:pPr>
      <w:r w:rsidRPr="00270EE2">
        <w:t>Introduction: Project Management and Consultation Strategy</w:t>
      </w:r>
    </w:p>
    <w:p w14:paraId="5EDBB271" w14:textId="77777777" w:rsidR="004D32C6" w:rsidRDefault="004D32C6" w:rsidP="004D32C6">
      <w:pPr>
        <w:pStyle w:val="ListParagraph"/>
        <w:numPr>
          <w:ilvl w:val="1"/>
          <w:numId w:val="7"/>
        </w:numPr>
        <w:spacing w:line="240" w:lineRule="auto"/>
      </w:pPr>
      <w:r w:rsidRPr="00270EE2">
        <w:t>Approval of project work plan</w:t>
      </w:r>
    </w:p>
    <w:p w14:paraId="2D59925C" w14:textId="77777777" w:rsidR="004D32C6" w:rsidRDefault="004D32C6" w:rsidP="004D32C6">
      <w:pPr>
        <w:pStyle w:val="ListParagraph"/>
        <w:numPr>
          <w:ilvl w:val="1"/>
          <w:numId w:val="7"/>
        </w:numPr>
        <w:spacing w:line="240" w:lineRule="auto"/>
      </w:pPr>
      <w:r w:rsidRPr="00270EE2">
        <w:t xml:space="preserve">Communication </w:t>
      </w:r>
      <w:r>
        <w:t>with the WBE Senior Administration Team</w:t>
      </w:r>
    </w:p>
    <w:p w14:paraId="6050B02E" w14:textId="77777777" w:rsidR="004D32C6" w:rsidRDefault="004D32C6" w:rsidP="004D32C6">
      <w:pPr>
        <w:pStyle w:val="ListParagraph"/>
        <w:numPr>
          <w:ilvl w:val="1"/>
          <w:numId w:val="7"/>
        </w:numPr>
        <w:spacing w:line="240" w:lineRule="auto"/>
      </w:pPr>
      <w:r w:rsidRPr="00270EE2">
        <w:t>Consultation strategy and related</w:t>
      </w:r>
      <w:r>
        <w:t xml:space="preserve"> communication to stakeholders</w:t>
      </w:r>
    </w:p>
    <w:p w14:paraId="1283CFF9" w14:textId="77777777" w:rsidR="004D32C6" w:rsidRDefault="004D32C6" w:rsidP="004D32C6">
      <w:pPr>
        <w:pStyle w:val="ListParagraph"/>
        <w:numPr>
          <w:ilvl w:val="1"/>
          <w:numId w:val="7"/>
        </w:numPr>
        <w:spacing w:line="240" w:lineRule="auto"/>
      </w:pPr>
      <w:r>
        <w:t>On-going reporting</w:t>
      </w:r>
    </w:p>
    <w:p w14:paraId="65CE2F37" w14:textId="77777777" w:rsidR="004D32C6" w:rsidRDefault="004D32C6" w:rsidP="004D32C6">
      <w:pPr>
        <w:pStyle w:val="ListParagraph"/>
        <w:numPr>
          <w:ilvl w:val="1"/>
          <w:numId w:val="7"/>
        </w:numPr>
        <w:spacing w:line="240" w:lineRule="auto"/>
      </w:pPr>
      <w:r w:rsidRPr="00270EE2">
        <w:t>(</w:t>
      </w:r>
      <w:r>
        <w:t>videoconferencing</w:t>
      </w:r>
      <w:r w:rsidRPr="00270EE2">
        <w:t>)</w:t>
      </w:r>
    </w:p>
    <w:p w14:paraId="31F62DD1" w14:textId="77777777" w:rsidR="004D32C6" w:rsidRDefault="004D32C6" w:rsidP="004D32C6">
      <w:pPr>
        <w:pStyle w:val="ListParagraph"/>
        <w:numPr>
          <w:ilvl w:val="0"/>
          <w:numId w:val="7"/>
        </w:numPr>
        <w:spacing w:line="240" w:lineRule="auto"/>
      </w:pPr>
      <w:r w:rsidRPr="00270EE2">
        <w:t>Part 1: Preliminary</w:t>
      </w:r>
    </w:p>
    <w:p w14:paraId="4C4886CA" w14:textId="77777777" w:rsidR="004D32C6" w:rsidRDefault="004D32C6" w:rsidP="004D32C6">
      <w:pPr>
        <w:pStyle w:val="ListParagraph"/>
        <w:numPr>
          <w:ilvl w:val="1"/>
          <w:numId w:val="7"/>
        </w:numPr>
        <w:spacing w:line="240" w:lineRule="auto"/>
      </w:pPr>
      <w:r w:rsidRPr="00270EE2">
        <w:t>Identification of the key stakeholders and data sources</w:t>
      </w:r>
    </w:p>
    <w:p w14:paraId="1567C163" w14:textId="77777777" w:rsidR="004D32C6" w:rsidRDefault="004D32C6" w:rsidP="004D32C6">
      <w:pPr>
        <w:pStyle w:val="ListParagraph"/>
        <w:numPr>
          <w:ilvl w:val="1"/>
          <w:numId w:val="7"/>
        </w:numPr>
        <w:spacing w:line="240" w:lineRule="auto"/>
      </w:pPr>
      <w:r w:rsidRPr="00270EE2">
        <w:t>(</w:t>
      </w:r>
      <w:proofErr w:type="gramStart"/>
      <w:r>
        <w:t>video</w:t>
      </w:r>
      <w:proofErr w:type="gramEnd"/>
      <w:r>
        <w:t xml:space="preserve"> conference, </w:t>
      </w:r>
      <w:r w:rsidRPr="00270EE2">
        <w:t>teleconference and emails)</w:t>
      </w:r>
    </w:p>
    <w:p w14:paraId="4872A9D0" w14:textId="77777777" w:rsidR="004D32C6" w:rsidRDefault="004D32C6" w:rsidP="004D32C6">
      <w:pPr>
        <w:pStyle w:val="ListParagraph"/>
        <w:numPr>
          <w:ilvl w:val="0"/>
          <w:numId w:val="7"/>
        </w:numPr>
        <w:spacing w:line="240" w:lineRule="auto"/>
      </w:pPr>
      <w:r w:rsidRPr="00270EE2">
        <w:t>Part 2:  Design and Develop Data Collection Framework, Protocols, Instruments</w:t>
      </w:r>
    </w:p>
    <w:p w14:paraId="71E968E6" w14:textId="77777777" w:rsidR="004D32C6" w:rsidRDefault="004D32C6" w:rsidP="004D32C6">
      <w:pPr>
        <w:pStyle w:val="ListParagraph"/>
        <w:numPr>
          <w:ilvl w:val="1"/>
          <w:numId w:val="7"/>
        </w:numPr>
        <w:spacing w:line="240" w:lineRule="auto"/>
      </w:pPr>
      <w:r w:rsidRPr="00270EE2">
        <w:t>Information and doc</w:t>
      </w:r>
      <w:r>
        <w:t>ument gathering/review/analysis</w:t>
      </w:r>
    </w:p>
    <w:p w14:paraId="226A45AE" w14:textId="77777777" w:rsidR="004D32C6" w:rsidRDefault="004D32C6" w:rsidP="004D32C6">
      <w:pPr>
        <w:pStyle w:val="ListParagraph"/>
        <w:numPr>
          <w:ilvl w:val="1"/>
          <w:numId w:val="7"/>
        </w:numPr>
        <w:spacing w:line="240" w:lineRule="auto"/>
      </w:pPr>
      <w:r w:rsidRPr="00270EE2">
        <w:t>Approved data collection fram</w:t>
      </w:r>
      <w:r>
        <w:t xml:space="preserve">ework, </w:t>
      </w:r>
      <w:proofErr w:type="gramStart"/>
      <w:r>
        <w:t>protocols</w:t>
      </w:r>
      <w:proofErr w:type="gramEnd"/>
      <w:r>
        <w:t xml:space="preserve"> and instruments</w:t>
      </w:r>
    </w:p>
    <w:p w14:paraId="61FFDD14" w14:textId="77777777" w:rsidR="004D32C6" w:rsidRDefault="004D32C6" w:rsidP="004D32C6">
      <w:pPr>
        <w:pStyle w:val="ListParagraph"/>
        <w:numPr>
          <w:ilvl w:val="0"/>
          <w:numId w:val="7"/>
        </w:numPr>
        <w:spacing w:line="240" w:lineRule="auto"/>
      </w:pPr>
      <w:r w:rsidRPr="00270EE2">
        <w:t>Part 3: Data Collection and Analysis</w:t>
      </w:r>
    </w:p>
    <w:p w14:paraId="2FD1434D" w14:textId="6C5BFBB0" w:rsidR="004D32C6" w:rsidRDefault="004D32C6" w:rsidP="004D32C6">
      <w:pPr>
        <w:pStyle w:val="ListParagraph"/>
        <w:numPr>
          <w:ilvl w:val="1"/>
          <w:numId w:val="7"/>
        </w:numPr>
        <w:spacing w:line="240" w:lineRule="auto"/>
      </w:pPr>
      <w:r>
        <w:t>Site Visit(s)</w:t>
      </w:r>
    </w:p>
    <w:p w14:paraId="0A0F9E31" w14:textId="77777777" w:rsidR="004D32C6" w:rsidRDefault="004D32C6" w:rsidP="004D32C6">
      <w:pPr>
        <w:pStyle w:val="ListParagraph"/>
        <w:numPr>
          <w:ilvl w:val="1"/>
          <w:numId w:val="7"/>
        </w:numPr>
        <w:spacing w:line="240" w:lineRule="auto"/>
      </w:pPr>
      <w:r w:rsidRPr="00270EE2">
        <w:t>Obse</w:t>
      </w:r>
      <w:r>
        <w:t>rvations, Findings and Analysis</w:t>
      </w:r>
    </w:p>
    <w:p w14:paraId="143480A4" w14:textId="2682959C" w:rsidR="004D32C6" w:rsidRPr="00270EE2" w:rsidRDefault="004D32C6" w:rsidP="004D32C6">
      <w:pPr>
        <w:pStyle w:val="ListParagraph"/>
        <w:numPr>
          <w:ilvl w:val="1"/>
          <w:numId w:val="7"/>
        </w:numPr>
        <w:spacing w:line="240" w:lineRule="auto"/>
      </w:pPr>
      <w:r w:rsidRPr="00270EE2">
        <w:t xml:space="preserve">Updates and draft report to </w:t>
      </w:r>
      <w:r w:rsidR="00D660A7">
        <w:t>the Senior Administration Team</w:t>
      </w:r>
    </w:p>
    <w:p w14:paraId="3D37C7F4" w14:textId="77777777" w:rsidR="004D32C6" w:rsidRDefault="004D32C6" w:rsidP="004D32C6">
      <w:pPr>
        <w:pStyle w:val="ListParagraph"/>
        <w:numPr>
          <w:ilvl w:val="0"/>
          <w:numId w:val="7"/>
        </w:numPr>
        <w:spacing w:line="240" w:lineRule="auto"/>
      </w:pPr>
      <w:r w:rsidRPr="00270EE2">
        <w:t>Part 4: Deliver Final Report</w:t>
      </w:r>
    </w:p>
    <w:p w14:paraId="1FFEB435" w14:textId="77777777" w:rsidR="004D32C6" w:rsidRDefault="004D32C6" w:rsidP="004D32C6">
      <w:pPr>
        <w:pStyle w:val="ListParagraph"/>
        <w:numPr>
          <w:ilvl w:val="1"/>
          <w:numId w:val="7"/>
        </w:numPr>
        <w:spacing w:line="240" w:lineRule="auto"/>
      </w:pPr>
      <w:r w:rsidRPr="00270EE2">
        <w:t>Compi</w:t>
      </w:r>
      <w:r>
        <w:t>le findings and recommendations</w:t>
      </w:r>
    </w:p>
    <w:p w14:paraId="0954238F" w14:textId="77777777" w:rsidR="004D32C6" w:rsidRDefault="004D32C6" w:rsidP="004D32C6">
      <w:pPr>
        <w:pStyle w:val="ListParagraph"/>
        <w:numPr>
          <w:ilvl w:val="1"/>
          <w:numId w:val="7"/>
        </w:numPr>
        <w:spacing w:line="240" w:lineRule="auto"/>
      </w:pPr>
      <w:r w:rsidRPr="00270EE2">
        <w:t>Draft Final Report</w:t>
      </w:r>
    </w:p>
    <w:p w14:paraId="7BE4D14E" w14:textId="77777777" w:rsidR="004D32C6" w:rsidRDefault="004D32C6" w:rsidP="004D32C6">
      <w:pPr>
        <w:pStyle w:val="ListParagraph"/>
        <w:numPr>
          <w:ilvl w:val="1"/>
          <w:numId w:val="7"/>
        </w:numPr>
        <w:spacing w:line="240" w:lineRule="auto"/>
      </w:pPr>
      <w:r w:rsidRPr="00270EE2">
        <w:t>Consultations on Draft Report</w:t>
      </w:r>
    </w:p>
    <w:p w14:paraId="143E8B8F" w14:textId="77777777" w:rsidR="004D32C6" w:rsidRPr="00270EE2" w:rsidRDefault="004D32C6" w:rsidP="004D32C6">
      <w:pPr>
        <w:pStyle w:val="ListParagraph"/>
        <w:numPr>
          <w:ilvl w:val="1"/>
          <w:numId w:val="7"/>
        </w:numPr>
        <w:spacing w:line="240" w:lineRule="auto"/>
      </w:pPr>
      <w:r w:rsidRPr="00270EE2">
        <w:t>Presentation of Final Report</w:t>
      </w:r>
    </w:p>
    <w:p w14:paraId="3E7CA7EB" w14:textId="1FD37F1C" w:rsidR="004D32C6" w:rsidRDefault="004D32C6" w:rsidP="004D32C6">
      <w:pPr>
        <w:pStyle w:val="Heading2"/>
      </w:pPr>
      <w:bookmarkStart w:id="10" w:name="_Toc322702690"/>
      <w:bookmarkStart w:id="11" w:name="_Toc322702707"/>
      <w:bookmarkEnd w:id="2"/>
      <w:r>
        <w:lastRenderedPageBreak/>
        <w:t>Workplan/Payment Schedule (Dates to be mutually agreed upon)</w:t>
      </w:r>
    </w:p>
    <w:p w14:paraId="4F42BA56" w14:textId="77777777" w:rsidR="004D32C6" w:rsidRDefault="004D32C6" w:rsidP="004D32C6">
      <w:pPr>
        <w:spacing w:after="0" w:line="240" w:lineRule="auto"/>
      </w:pPr>
      <w:r>
        <w:t>Initiation of Contract</w:t>
      </w:r>
      <w:r>
        <w:tab/>
      </w:r>
      <w:r>
        <w:tab/>
      </w:r>
      <w:r>
        <w:tab/>
        <w:t>25%</w:t>
      </w:r>
    </w:p>
    <w:p w14:paraId="4DF35886" w14:textId="77777777" w:rsidR="004D32C6" w:rsidRDefault="004D32C6" w:rsidP="004D32C6">
      <w:pPr>
        <w:spacing w:after="0" w:line="240" w:lineRule="auto"/>
      </w:pPr>
      <w:r>
        <w:t>Workplan</w:t>
      </w:r>
      <w:r>
        <w:tab/>
      </w:r>
      <w:r>
        <w:tab/>
      </w:r>
      <w:r>
        <w:tab/>
      </w:r>
      <w:r>
        <w:tab/>
        <w:t>25%</w:t>
      </w:r>
    </w:p>
    <w:p w14:paraId="0B97DA02" w14:textId="77777777" w:rsidR="004D32C6" w:rsidRDefault="004D32C6" w:rsidP="004D32C6">
      <w:pPr>
        <w:spacing w:after="0" w:line="240" w:lineRule="auto"/>
      </w:pPr>
      <w:r>
        <w:t>Draft Final Report</w:t>
      </w:r>
      <w:r>
        <w:tab/>
      </w:r>
      <w:r>
        <w:tab/>
      </w:r>
      <w:r>
        <w:tab/>
        <w:t>25%</w:t>
      </w:r>
    </w:p>
    <w:p w14:paraId="5B934396" w14:textId="77777777" w:rsidR="004D32C6" w:rsidRDefault="004D32C6" w:rsidP="004D32C6">
      <w:pPr>
        <w:spacing w:after="0" w:line="240" w:lineRule="auto"/>
      </w:pPr>
      <w:r>
        <w:t>Final Report</w:t>
      </w:r>
      <w:r>
        <w:tab/>
      </w:r>
      <w:r>
        <w:tab/>
      </w:r>
      <w:r>
        <w:tab/>
      </w:r>
      <w:r>
        <w:tab/>
        <w:t>15%</w:t>
      </w:r>
    </w:p>
    <w:p w14:paraId="3B94A88F" w14:textId="77777777" w:rsidR="004D32C6" w:rsidRDefault="004D32C6" w:rsidP="004D32C6">
      <w:pPr>
        <w:spacing w:after="0" w:line="240" w:lineRule="auto"/>
      </w:pPr>
      <w:r>
        <w:t>Presentation to WBE Ed Committee</w:t>
      </w:r>
      <w:r>
        <w:tab/>
        <w:t>10%</w:t>
      </w:r>
    </w:p>
    <w:p w14:paraId="51135256" w14:textId="77777777" w:rsidR="004D32C6" w:rsidRPr="003F0A2B" w:rsidRDefault="004D32C6" w:rsidP="004D32C6">
      <w:pPr>
        <w:spacing w:after="0" w:line="240" w:lineRule="auto"/>
      </w:pPr>
      <w:r>
        <w:t xml:space="preserve">and/or </w:t>
      </w:r>
      <w:proofErr w:type="spellStart"/>
      <w:r>
        <w:t>Ogimaa</w:t>
      </w:r>
      <w:proofErr w:type="spellEnd"/>
      <w:r>
        <w:t xml:space="preserve"> and Council</w:t>
      </w:r>
    </w:p>
    <w:bookmarkEnd w:id="10"/>
    <w:bookmarkEnd w:id="11"/>
    <w:p w14:paraId="6D4A85A8" w14:textId="77777777" w:rsidR="004D32C6" w:rsidRDefault="004D32C6" w:rsidP="004D32C6">
      <w:pPr>
        <w:pStyle w:val="Heading2"/>
      </w:pPr>
      <w:r>
        <w:t>Proposals Must Include:</w:t>
      </w:r>
    </w:p>
    <w:p w14:paraId="5EF664C2" w14:textId="4B62AA03" w:rsidR="004D32C6" w:rsidRDefault="004D32C6" w:rsidP="004D32C6">
      <w:pPr>
        <w:pStyle w:val="ListParagraph"/>
        <w:numPr>
          <w:ilvl w:val="0"/>
          <w:numId w:val="8"/>
        </w:numPr>
        <w:spacing w:line="240" w:lineRule="auto"/>
      </w:pPr>
      <w:r>
        <w:t xml:space="preserve">A demonstration of your and/or your group’s </w:t>
      </w:r>
      <w:proofErr w:type="spellStart"/>
      <w:r>
        <w:t>expertis</w:t>
      </w:r>
      <w:proofErr w:type="spellEnd"/>
      <w:r w:rsidR="00013398">
        <w:t xml:space="preserve"> and </w:t>
      </w:r>
      <w:r>
        <w:t>experience in</w:t>
      </w:r>
      <w:r w:rsidR="00A768C7">
        <w:t xml:space="preserve"> </w:t>
      </w:r>
      <w:proofErr w:type="spellStart"/>
      <w:r w:rsidR="00A768C7">
        <w:t>Anishinaabemowin</w:t>
      </w:r>
      <w:proofErr w:type="spellEnd"/>
      <w:r w:rsidR="00A768C7">
        <w:t xml:space="preserve"> Immersion Programming</w:t>
      </w:r>
      <w:r w:rsidR="00013398">
        <w:t xml:space="preserve"> </w:t>
      </w:r>
      <w:r w:rsidR="00722D85">
        <w:t xml:space="preserve">and/or advising on </w:t>
      </w:r>
      <w:proofErr w:type="spellStart"/>
      <w:r w:rsidR="00722D85">
        <w:t>Anishinaabemowin</w:t>
      </w:r>
      <w:proofErr w:type="spellEnd"/>
      <w:r w:rsidR="00722D85">
        <w:t xml:space="preserve"> Immersion Programming</w:t>
      </w:r>
      <w:r>
        <w:t>.</w:t>
      </w:r>
    </w:p>
    <w:p w14:paraId="2D844184" w14:textId="57881436" w:rsidR="004D32C6" w:rsidRDefault="004D32C6" w:rsidP="004D32C6">
      <w:pPr>
        <w:pStyle w:val="ListParagraph"/>
        <w:numPr>
          <w:ilvl w:val="0"/>
          <w:numId w:val="8"/>
        </w:numPr>
        <w:spacing w:line="240" w:lineRule="auto"/>
      </w:pPr>
      <w:r>
        <w:t xml:space="preserve">A workplan in alignment with the project deliverables within the </w:t>
      </w:r>
      <w:r w:rsidR="006716A5">
        <w:t>mutually agreed upon</w:t>
      </w:r>
      <w:r>
        <w:t xml:space="preserve"> timeframe</w:t>
      </w:r>
      <w:r w:rsidR="006716A5">
        <w:t>.</w:t>
      </w:r>
    </w:p>
    <w:p w14:paraId="45D23307" w14:textId="77777777" w:rsidR="004D32C6" w:rsidRDefault="004D32C6" w:rsidP="004D32C6">
      <w:pPr>
        <w:pStyle w:val="ListParagraph"/>
        <w:numPr>
          <w:ilvl w:val="0"/>
          <w:numId w:val="8"/>
        </w:numPr>
        <w:spacing w:line="240" w:lineRule="auto"/>
      </w:pPr>
      <w:r>
        <w:t>A proposed budget for the completion of the work (see proposed workplan/payment schedule above) with a budget schedule in alignment with the completion of each project deliverable.</w:t>
      </w:r>
    </w:p>
    <w:p w14:paraId="2BFC77B9" w14:textId="77777777" w:rsidR="004D32C6" w:rsidRDefault="004D32C6" w:rsidP="004D32C6">
      <w:pPr>
        <w:pStyle w:val="Heading2"/>
      </w:pPr>
      <w:r>
        <w:t xml:space="preserve">Additional Considerations for Proposals </w:t>
      </w:r>
    </w:p>
    <w:p w14:paraId="0F89C86E" w14:textId="77777777" w:rsidR="004D32C6" w:rsidRDefault="004D32C6" w:rsidP="004D32C6">
      <w:pPr>
        <w:pStyle w:val="ListParagraph"/>
        <w:numPr>
          <w:ilvl w:val="0"/>
          <w:numId w:val="9"/>
        </w:numPr>
        <w:spacing w:line="240" w:lineRule="auto"/>
      </w:pPr>
      <w:r>
        <w:t xml:space="preserve">The proposal must commit to a firm price for the entire contract.  No increases </w:t>
      </w:r>
      <w:proofErr w:type="gramStart"/>
      <w:r>
        <w:t>during the course of</w:t>
      </w:r>
      <w:proofErr w:type="gramEnd"/>
      <w:r>
        <w:t xml:space="preserve"> the contract will occur.  Any sub-contractors’ fees must be included within the quoted fees.</w:t>
      </w:r>
    </w:p>
    <w:p w14:paraId="33DADDBB" w14:textId="77777777" w:rsidR="004D32C6" w:rsidRDefault="004D32C6" w:rsidP="004D32C6">
      <w:pPr>
        <w:pStyle w:val="ListParagraph"/>
        <w:numPr>
          <w:ilvl w:val="0"/>
          <w:numId w:val="9"/>
        </w:numPr>
        <w:spacing w:line="240" w:lineRule="auto"/>
      </w:pPr>
      <w:r>
        <w:t>Expenses should be estimated and explained within the proposal.</w:t>
      </w:r>
    </w:p>
    <w:p w14:paraId="6E792A7E" w14:textId="77777777" w:rsidR="004D32C6" w:rsidRDefault="004D32C6" w:rsidP="004D32C6">
      <w:pPr>
        <w:pStyle w:val="Heading2"/>
      </w:pPr>
      <w:r>
        <w:t>Proposal Evaluation</w:t>
      </w:r>
    </w:p>
    <w:p w14:paraId="396022A1" w14:textId="77777777" w:rsidR="004D32C6" w:rsidRDefault="004D32C6" w:rsidP="004D32C6">
      <w:pPr>
        <w:pStyle w:val="ListParagraph"/>
        <w:numPr>
          <w:ilvl w:val="0"/>
          <w:numId w:val="10"/>
        </w:numPr>
        <w:spacing w:line="240" w:lineRule="auto"/>
      </w:pPr>
      <w:r>
        <w:t>Quality and attention to detail of the proposal.</w:t>
      </w:r>
    </w:p>
    <w:p w14:paraId="381D41E5" w14:textId="77777777" w:rsidR="004D32C6" w:rsidRDefault="004D32C6" w:rsidP="004D32C6">
      <w:pPr>
        <w:pStyle w:val="ListParagraph"/>
        <w:numPr>
          <w:ilvl w:val="0"/>
          <w:numId w:val="10"/>
        </w:numPr>
        <w:spacing w:line="240" w:lineRule="auto"/>
      </w:pPr>
      <w:r>
        <w:t>Capacity of the applicant to undertake the project within the defined timelines.</w:t>
      </w:r>
    </w:p>
    <w:p w14:paraId="5575CC00" w14:textId="77777777" w:rsidR="004D32C6" w:rsidRDefault="004D32C6" w:rsidP="004D32C6">
      <w:pPr>
        <w:pStyle w:val="ListParagraph"/>
        <w:numPr>
          <w:ilvl w:val="0"/>
          <w:numId w:val="10"/>
        </w:numPr>
        <w:spacing w:line="240" w:lineRule="auto"/>
      </w:pPr>
      <w:r>
        <w:t>Appropriateness of the project budget and timelines.</w:t>
      </w:r>
    </w:p>
    <w:p w14:paraId="232005BA" w14:textId="77777777" w:rsidR="004D32C6" w:rsidRDefault="004D32C6" w:rsidP="004D32C6">
      <w:pPr>
        <w:pStyle w:val="Heading2"/>
      </w:pPr>
      <w:r>
        <w:t xml:space="preserve">The </w:t>
      </w:r>
      <w:proofErr w:type="spellStart"/>
      <w:r>
        <w:t>Wiikwemkoong</w:t>
      </w:r>
      <w:proofErr w:type="spellEnd"/>
      <w:r>
        <w:t xml:space="preserve"> Board of Education Reserves the Right to: </w:t>
      </w:r>
    </w:p>
    <w:p w14:paraId="1E886F5D" w14:textId="77777777" w:rsidR="004D32C6" w:rsidRDefault="004D32C6" w:rsidP="004D32C6">
      <w:pPr>
        <w:pStyle w:val="ListParagraph"/>
        <w:numPr>
          <w:ilvl w:val="0"/>
          <w:numId w:val="11"/>
        </w:numPr>
        <w:spacing w:line="240" w:lineRule="auto"/>
      </w:pPr>
      <w:r>
        <w:t xml:space="preserve">Reject any proposals </w:t>
      </w:r>
      <w:proofErr w:type="gramStart"/>
      <w:r>
        <w:t>received;</w:t>
      </w:r>
      <w:proofErr w:type="gramEnd"/>
    </w:p>
    <w:p w14:paraId="7324FE80" w14:textId="77777777" w:rsidR="004D32C6" w:rsidRDefault="004D32C6" w:rsidP="004D32C6">
      <w:pPr>
        <w:pStyle w:val="ListParagraph"/>
        <w:numPr>
          <w:ilvl w:val="0"/>
          <w:numId w:val="11"/>
        </w:numPr>
        <w:spacing w:line="240" w:lineRule="auto"/>
      </w:pPr>
      <w:proofErr w:type="gramStart"/>
      <w:r>
        <w:t>Enter into</w:t>
      </w:r>
      <w:proofErr w:type="gramEnd"/>
      <w:r>
        <w:t xml:space="preserve"> negotiations with one or more applicants on any aspect of the proposal:</w:t>
      </w:r>
    </w:p>
    <w:p w14:paraId="6D446BC9" w14:textId="77777777" w:rsidR="004D32C6" w:rsidRDefault="004D32C6" w:rsidP="004D32C6">
      <w:pPr>
        <w:pStyle w:val="ListParagraph"/>
        <w:numPr>
          <w:ilvl w:val="0"/>
          <w:numId w:val="11"/>
        </w:numPr>
        <w:spacing w:line="240" w:lineRule="auto"/>
      </w:pPr>
      <w:r>
        <w:t xml:space="preserve">Accept any proposal in whole or in </w:t>
      </w:r>
      <w:proofErr w:type="gramStart"/>
      <w:r>
        <w:t>part;</w:t>
      </w:r>
      <w:proofErr w:type="gramEnd"/>
    </w:p>
    <w:p w14:paraId="74E7DE73" w14:textId="77777777" w:rsidR="004D32C6" w:rsidRDefault="004D32C6" w:rsidP="004D32C6">
      <w:pPr>
        <w:pStyle w:val="ListParagraph"/>
        <w:numPr>
          <w:ilvl w:val="0"/>
          <w:numId w:val="11"/>
        </w:numPr>
        <w:spacing w:line="240" w:lineRule="auto"/>
      </w:pPr>
      <w:r>
        <w:t xml:space="preserve">Cancel, modify or reissue this document at any </w:t>
      </w:r>
      <w:proofErr w:type="gramStart"/>
      <w:r>
        <w:t>time;</w:t>
      </w:r>
      <w:proofErr w:type="gramEnd"/>
    </w:p>
    <w:p w14:paraId="7E4DD949" w14:textId="77777777" w:rsidR="004D32C6" w:rsidRDefault="004D32C6" w:rsidP="004D32C6">
      <w:pPr>
        <w:pStyle w:val="ListParagraph"/>
        <w:numPr>
          <w:ilvl w:val="0"/>
          <w:numId w:val="11"/>
        </w:numPr>
        <w:spacing w:line="240" w:lineRule="auto"/>
      </w:pPr>
      <w:r>
        <w:t xml:space="preserve">Verify </w:t>
      </w:r>
      <w:proofErr w:type="gramStart"/>
      <w:r>
        <w:t>any and all</w:t>
      </w:r>
      <w:proofErr w:type="gramEnd"/>
      <w:r>
        <w:t xml:space="preserve"> information provided in the proposal.</w:t>
      </w:r>
    </w:p>
    <w:p w14:paraId="0B95BAF0" w14:textId="77777777" w:rsidR="004D32C6" w:rsidRDefault="004D32C6" w:rsidP="004D32C6">
      <w:pPr>
        <w:pStyle w:val="Heading2"/>
      </w:pPr>
      <w:r>
        <w:t>Proposal Requirements:</w:t>
      </w:r>
    </w:p>
    <w:p w14:paraId="0A312E95" w14:textId="77777777" w:rsidR="004D32C6" w:rsidRDefault="004D32C6" w:rsidP="004D32C6">
      <w:pPr>
        <w:pStyle w:val="ListParagraph"/>
        <w:numPr>
          <w:ilvl w:val="0"/>
          <w:numId w:val="12"/>
        </w:numPr>
        <w:spacing w:line="240" w:lineRule="auto"/>
      </w:pPr>
      <w:r>
        <w:t>All submissions must include the following:</w:t>
      </w:r>
    </w:p>
    <w:p w14:paraId="1BD4AFBF" w14:textId="77777777" w:rsidR="004D32C6" w:rsidRDefault="004D32C6" w:rsidP="004D32C6">
      <w:pPr>
        <w:pStyle w:val="ListParagraph"/>
        <w:numPr>
          <w:ilvl w:val="1"/>
          <w:numId w:val="12"/>
        </w:numPr>
        <w:spacing w:line="240" w:lineRule="auto"/>
      </w:pPr>
      <w:r>
        <w:t xml:space="preserve">Cover </w:t>
      </w:r>
      <w:proofErr w:type="gramStart"/>
      <w:r>
        <w:t>letter;</w:t>
      </w:r>
      <w:proofErr w:type="gramEnd"/>
    </w:p>
    <w:p w14:paraId="4966ECE8" w14:textId="77777777" w:rsidR="004D32C6" w:rsidRDefault="004D32C6" w:rsidP="004D32C6">
      <w:pPr>
        <w:pStyle w:val="ListParagraph"/>
        <w:numPr>
          <w:ilvl w:val="1"/>
          <w:numId w:val="12"/>
        </w:numPr>
        <w:spacing w:line="240" w:lineRule="auto"/>
      </w:pPr>
      <w:r>
        <w:t xml:space="preserve">Detailed workplan with deliverables accounted </w:t>
      </w:r>
      <w:proofErr w:type="gramStart"/>
      <w:r>
        <w:t>for;</w:t>
      </w:r>
      <w:proofErr w:type="gramEnd"/>
    </w:p>
    <w:p w14:paraId="0C9B54CE" w14:textId="77777777" w:rsidR="004D32C6" w:rsidRDefault="004D32C6" w:rsidP="004D32C6">
      <w:pPr>
        <w:pStyle w:val="ListParagraph"/>
        <w:numPr>
          <w:ilvl w:val="1"/>
          <w:numId w:val="12"/>
        </w:numPr>
        <w:spacing w:line="240" w:lineRule="auto"/>
      </w:pPr>
      <w:r>
        <w:t xml:space="preserve">Completed fee schedule of estimated budget in alignment with </w:t>
      </w:r>
      <w:proofErr w:type="gramStart"/>
      <w:r>
        <w:t>deliverables;</w:t>
      </w:r>
      <w:proofErr w:type="gramEnd"/>
    </w:p>
    <w:p w14:paraId="3E11121E" w14:textId="77777777" w:rsidR="004D32C6" w:rsidRDefault="004D32C6" w:rsidP="004D32C6">
      <w:pPr>
        <w:pStyle w:val="ListParagraph"/>
        <w:numPr>
          <w:ilvl w:val="1"/>
          <w:numId w:val="12"/>
        </w:numPr>
        <w:spacing w:line="240" w:lineRule="auto"/>
      </w:pPr>
      <w:r>
        <w:t>References</w:t>
      </w:r>
    </w:p>
    <w:p w14:paraId="4500F7CF" w14:textId="2183F80D" w:rsidR="004D32C6" w:rsidRPr="003B2EFC" w:rsidRDefault="004D32C6" w:rsidP="006716A5">
      <w:pPr>
        <w:pStyle w:val="Heading2"/>
      </w:pPr>
      <w:r>
        <w:t>Proposal Submissions:</w:t>
      </w:r>
    </w:p>
    <w:p w14:paraId="63F77D41" w14:textId="77777777" w:rsidR="006716A5" w:rsidRDefault="004D32C6" w:rsidP="004D32C6">
      <w:pPr>
        <w:pStyle w:val="ListParagraph"/>
        <w:numPr>
          <w:ilvl w:val="0"/>
          <w:numId w:val="14"/>
        </w:numPr>
        <w:spacing w:line="240" w:lineRule="auto"/>
      </w:pPr>
      <w:r>
        <w:t>Application Deadline:  June 1</w:t>
      </w:r>
      <w:r w:rsidR="006716A5">
        <w:t>5</w:t>
      </w:r>
      <w:r>
        <w:t>, 2022 @ 12:00 pm (Noon)</w:t>
      </w:r>
    </w:p>
    <w:p w14:paraId="116C4A65" w14:textId="77777777" w:rsidR="006716A5" w:rsidRDefault="004D32C6" w:rsidP="004D32C6">
      <w:pPr>
        <w:pStyle w:val="ListParagraph"/>
        <w:numPr>
          <w:ilvl w:val="0"/>
          <w:numId w:val="14"/>
        </w:numPr>
        <w:spacing w:line="240" w:lineRule="auto"/>
      </w:pPr>
      <w:r>
        <w:t xml:space="preserve">Applications should be submitted electronically to:  </w:t>
      </w:r>
      <w:hyperlink r:id="rId10" w:history="1">
        <w:r w:rsidRPr="00C96890">
          <w:rPr>
            <w:rStyle w:val="Hyperlink"/>
          </w:rPr>
          <w:t>mstaruck@wbe-education.ca</w:t>
        </w:r>
      </w:hyperlink>
      <w:r>
        <w:t xml:space="preserve"> </w:t>
      </w:r>
    </w:p>
    <w:p w14:paraId="16BD6C18" w14:textId="77777777" w:rsidR="006716A5" w:rsidRDefault="004D32C6" w:rsidP="004D32C6">
      <w:pPr>
        <w:pStyle w:val="ListParagraph"/>
        <w:numPr>
          <w:ilvl w:val="0"/>
          <w:numId w:val="14"/>
        </w:numPr>
        <w:spacing w:line="240" w:lineRule="auto"/>
      </w:pPr>
      <w:r>
        <w:t>The subject line should contain the following:</w:t>
      </w:r>
    </w:p>
    <w:p w14:paraId="0983D4B6" w14:textId="77777777" w:rsidR="006716A5" w:rsidRDefault="004D32C6" w:rsidP="004D32C6">
      <w:pPr>
        <w:pStyle w:val="ListParagraph"/>
        <w:numPr>
          <w:ilvl w:val="0"/>
          <w:numId w:val="14"/>
        </w:numPr>
        <w:spacing w:line="240" w:lineRule="auto"/>
      </w:pPr>
      <w:r>
        <w:t xml:space="preserve">“RFP:  </w:t>
      </w:r>
      <w:proofErr w:type="spellStart"/>
      <w:r w:rsidR="005B18C3">
        <w:t>Anishinaabemowin</w:t>
      </w:r>
      <w:proofErr w:type="spellEnd"/>
      <w:r w:rsidR="005B18C3">
        <w:t xml:space="preserve"> Immersion Programming:  Review and Recommendations</w:t>
      </w:r>
      <w:r>
        <w:t>”</w:t>
      </w:r>
    </w:p>
    <w:p w14:paraId="43CBDE46" w14:textId="3449AD23" w:rsidR="004D32C6" w:rsidRDefault="004D32C6" w:rsidP="004D32C6">
      <w:pPr>
        <w:pStyle w:val="ListParagraph"/>
        <w:numPr>
          <w:ilvl w:val="0"/>
          <w:numId w:val="14"/>
        </w:numPr>
        <w:spacing w:line="240" w:lineRule="auto"/>
      </w:pPr>
      <w:r>
        <w:t>Submissions received after the stated deadline will not be accepted.</w:t>
      </w:r>
    </w:p>
    <w:p w14:paraId="4B10FF1D" w14:textId="77777777" w:rsidR="004D32C6" w:rsidRDefault="004D32C6" w:rsidP="004D32C6">
      <w:pPr>
        <w:spacing w:line="240" w:lineRule="auto"/>
      </w:pPr>
    </w:p>
    <w:p w14:paraId="0AE72C89" w14:textId="77777777" w:rsidR="0063598A" w:rsidRDefault="0063598A"/>
    <w:sectPr w:rsidR="006359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0331" w14:textId="77777777" w:rsidR="00A95750" w:rsidRDefault="00A95750">
      <w:pPr>
        <w:spacing w:after="0" w:line="240" w:lineRule="auto"/>
      </w:pPr>
      <w:r>
        <w:separator/>
      </w:r>
    </w:p>
  </w:endnote>
  <w:endnote w:type="continuationSeparator" w:id="0">
    <w:p w14:paraId="1D99DD08" w14:textId="77777777" w:rsidR="00A95750" w:rsidRDefault="00A9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630970"/>
      <w:docPartObj>
        <w:docPartGallery w:val="Page Numbers (Bottom of Page)"/>
        <w:docPartUnique/>
      </w:docPartObj>
    </w:sdtPr>
    <w:sdtEndPr>
      <w:rPr>
        <w:color w:val="808080" w:themeColor="background1" w:themeShade="80"/>
        <w:spacing w:val="60"/>
      </w:rPr>
    </w:sdtEndPr>
    <w:sdtContent>
      <w:p w14:paraId="455B5CD1" w14:textId="77777777" w:rsidR="00DD2365" w:rsidRDefault="009F51DD">
        <w:pPr>
          <w:pStyle w:val="Footer"/>
          <w:pBdr>
            <w:top w:val="single" w:sz="4" w:space="1" w:color="D9D9D9" w:themeColor="background1" w:themeShade="D9"/>
          </w:pBdr>
          <w:jc w:val="right"/>
        </w:pPr>
        <w:r>
          <w:t xml:space="preserve">2 | </w:t>
        </w:r>
        <w:r>
          <w:rPr>
            <w:color w:val="808080" w:themeColor="background1" w:themeShade="80"/>
            <w:spacing w:val="60"/>
          </w:rPr>
          <w:t>Page</w:t>
        </w:r>
      </w:p>
    </w:sdtContent>
  </w:sdt>
  <w:p w14:paraId="5D0498F6" w14:textId="77777777" w:rsidR="00DD2365" w:rsidRDefault="00A95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0804" w14:textId="77777777" w:rsidR="00DD2365" w:rsidRDefault="00A95750">
    <w:pPr>
      <w:pStyle w:val="Footer"/>
      <w:pBdr>
        <w:top w:val="single" w:sz="4" w:space="1" w:color="D9D9D9" w:themeColor="background1" w:themeShade="D9"/>
      </w:pBdr>
      <w:jc w:val="right"/>
    </w:pPr>
  </w:p>
  <w:p w14:paraId="392655AC" w14:textId="77777777" w:rsidR="00E3012D" w:rsidRPr="00E3012D" w:rsidRDefault="00A95750" w:rsidP="00E3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EF14" w14:textId="77777777" w:rsidR="00A95750" w:rsidRDefault="00A95750">
      <w:pPr>
        <w:spacing w:after="0" w:line="240" w:lineRule="auto"/>
      </w:pPr>
      <w:r>
        <w:separator/>
      </w:r>
    </w:p>
  </w:footnote>
  <w:footnote w:type="continuationSeparator" w:id="0">
    <w:p w14:paraId="23E74711" w14:textId="77777777" w:rsidR="00A95750" w:rsidRDefault="00A95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E974" w14:textId="77777777" w:rsidR="00270EE2" w:rsidRDefault="00A95750">
    <w:pPr>
      <w:pStyle w:val="Header"/>
    </w:pPr>
  </w:p>
  <w:p w14:paraId="3E63F2E3" w14:textId="77777777" w:rsidR="00270EE2" w:rsidRDefault="00A9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3B2D"/>
    <w:multiLevelType w:val="hybridMultilevel"/>
    <w:tmpl w:val="F1280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D616D4"/>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D9647F0"/>
    <w:multiLevelType w:val="hybridMultilevel"/>
    <w:tmpl w:val="383A9734"/>
    <w:lvl w:ilvl="0" w:tplc="B3D6AA4E">
      <w:start w:val="1"/>
      <w:numFmt w:val="bullet"/>
      <w:pStyle w:val="PMCTableBullet1"/>
      <w:lvlText w:val=""/>
      <w:lvlJc w:val="left"/>
      <w:pPr>
        <w:tabs>
          <w:tab w:val="num" w:pos="360"/>
        </w:tabs>
        <w:ind w:left="360" w:hanging="360"/>
      </w:pPr>
      <w:rPr>
        <w:rFonts w:ascii="Symbol" w:hAnsi="Symbol" w:hint="default"/>
        <w:b w:val="0"/>
        <w:i w:val="0"/>
        <w:color w:val="auto"/>
      </w:rPr>
    </w:lvl>
    <w:lvl w:ilvl="1" w:tplc="0FF2215A">
      <w:start w:val="1"/>
      <w:numFmt w:val="bullet"/>
      <w:lvlText w:val="o"/>
      <w:lvlJc w:val="left"/>
      <w:pPr>
        <w:tabs>
          <w:tab w:val="num" w:pos="216"/>
        </w:tabs>
        <w:ind w:left="216" w:hanging="360"/>
      </w:pPr>
      <w:rPr>
        <w:rFonts w:ascii="Courier New" w:hAnsi="Courier New" w:cs="Courier New" w:hint="default"/>
      </w:rPr>
    </w:lvl>
    <w:lvl w:ilvl="2" w:tplc="D41E3D92">
      <w:start w:val="1"/>
      <w:numFmt w:val="bullet"/>
      <w:lvlText w:val=""/>
      <w:lvlJc w:val="left"/>
      <w:pPr>
        <w:tabs>
          <w:tab w:val="num" w:pos="936"/>
        </w:tabs>
        <w:ind w:left="936" w:hanging="360"/>
      </w:pPr>
      <w:rPr>
        <w:rFonts w:ascii="Wingdings" w:hAnsi="Wingdings" w:hint="default"/>
      </w:rPr>
    </w:lvl>
    <w:lvl w:ilvl="3" w:tplc="8B3263F8">
      <w:start w:val="1"/>
      <w:numFmt w:val="bullet"/>
      <w:lvlText w:val=""/>
      <w:lvlJc w:val="left"/>
      <w:pPr>
        <w:tabs>
          <w:tab w:val="num" w:pos="1656"/>
        </w:tabs>
        <w:ind w:left="1656" w:hanging="360"/>
      </w:pPr>
      <w:rPr>
        <w:rFonts w:ascii="Symbol" w:hAnsi="Symbol" w:hint="default"/>
      </w:rPr>
    </w:lvl>
    <w:lvl w:ilvl="4" w:tplc="ADE6BB04" w:tentative="1">
      <w:start w:val="1"/>
      <w:numFmt w:val="bullet"/>
      <w:lvlText w:val="o"/>
      <w:lvlJc w:val="left"/>
      <w:pPr>
        <w:tabs>
          <w:tab w:val="num" w:pos="2376"/>
        </w:tabs>
        <w:ind w:left="2376" w:hanging="360"/>
      </w:pPr>
      <w:rPr>
        <w:rFonts w:ascii="Courier New" w:hAnsi="Courier New" w:cs="Courier New" w:hint="default"/>
      </w:rPr>
    </w:lvl>
    <w:lvl w:ilvl="5" w:tplc="25463C0C" w:tentative="1">
      <w:start w:val="1"/>
      <w:numFmt w:val="bullet"/>
      <w:lvlText w:val=""/>
      <w:lvlJc w:val="left"/>
      <w:pPr>
        <w:tabs>
          <w:tab w:val="num" w:pos="3096"/>
        </w:tabs>
        <w:ind w:left="3096" w:hanging="360"/>
      </w:pPr>
      <w:rPr>
        <w:rFonts w:ascii="Wingdings" w:hAnsi="Wingdings" w:hint="default"/>
      </w:rPr>
    </w:lvl>
    <w:lvl w:ilvl="6" w:tplc="F0C8A928" w:tentative="1">
      <w:start w:val="1"/>
      <w:numFmt w:val="bullet"/>
      <w:lvlText w:val=""/>
      <w:lvlJc w:val="left"/>
      <w:pPr>
        <w:tabs>
          <w:tab w:val="num" w:pos="3816"/>
        </w:tabs>
        <w:ind w:left="3816" w:hanging="360"/>
      </w:pPr>
      <w:rPr>
        <w:rFonts w:ascii="Symbol" w:hAnsi="Symbol" w:hint="default"/>
      </w:rPr>
    </w:lvl>
    <w:lvl w:ilvl="7" w:tplc="F1387CF6" w:tentative="1">
      <w:start w:val="1"/>
      <w:numFmt w:val="bullet"/>
      <w:lvlText w:val="o"/>
      <w:lvlJc w:val="left"/>
      <w:pPr>
        <w:tabs>
          <w:tab w:val="num" w:pos="4536"/>
        </w:tabs>
        <w:ind w:left="4536" w:hanging="360"/>
      </w:pPr>
      <w:rPr>
        <w:rFonts w:ascii="Courier New" w:hAnsi="Courier New" w:cs="Courier New" w:hint="default"/>
      </w:rPr>
    </w:lvl>
    <w:lvl w:ilvl="8" w:tplc="4A18D9D8" w:tentative="1">
      <w:start w:val="1"/>
      <w:numFmt w:val="bullet"/>
      <w:lvlText w:val=""/>
      <w:lvlJc w:val="left"/>
      <w:pPr>
        <w:tabs>
          <w:tab w:val="num" w:pos="5256"/>
        </w:tabs>
        <w:ind w:left="5256" w:hanging="360"/>
      </w:pPr>
      <w:rPr>
        <w:rFonts w:ascii="Wingdings" w:hAnsi="Wingdings" w:hint="default"/>
      </w:rPr>
    </w:lvl>
  </w:abstractNum>
  <w:abstractNum w:abstractNumId="3" w15:restartNumberingAfterBreak="0">
    <w:nsid w:val="331A353E"/>
    <w:multiLevelType w:val="hybridMultilevel"/>
    <w:tmpl w:val="895E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265E2"/>
    <w:multiLevelType w:val="hybridMultilevel"/>
    <w:tmpl w:val="A9FCA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7379E6"/>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50964092"/>
    <w:multiLevelType w:val="hybridMultilevel"/>
    <w:tmpl w:val="ACE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95CCB"/>
    <w:multiLevelType w:val="multilevel"/>
    <w:tmpl w:val="61DC8F52"/>
    <w:lvl w:ilvl="0">
      <w:start w:val="1"/>
      <w:numFmt w:val="decimal"/>
      <w:pStyle w:val="PMC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A156602"/>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E981096"/>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F0E4E46"/>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72D76C67"/>
    <w:multiLevelType w:val="hybridMultilevel"/>
    <w:tmpl w:val="706659B4"/>
    <w:lvl w:ilvl="0" w:tplc="4B5C8F9C">
      <w:start w:val="1"/>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C757F"/>
    <w:multiLevelType w:val="multilevel"/>
    <w:tmpl w:val="68143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6EB7513"/>
    <w:multiLevelType w:val="hybridMultilevel"/>
    <w:tmpl w:val="3CD8B7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9511860">
    <w:abstractNumId w:val="7"/>
  </w:num>
  <w:num w:numId="2" w16cid:durableId="1562399469">
    <w:abstractNumId w:val="2"/>
  </w:num>
  <w:num w:numId="3" w16cid:durableId="228657962">
    <w:abstractNumId w:val="13"/>
  </w:num>
  <w:num w:numId="4" w16cid:durableId="1795977760">
    <w:abstractNumId w:val="3"/>
  </w:num>
  <w:num w:numId="5" w16cid:durableId="193158230">
    <w:abstractNumId w:val="6"/>
  </w:num>
  <w:num w:numId="6" w16cid:durableId="408500998">
    <w:abstractNumId w:val="11"/>
  </w:num>
  <w:num w:numId="7" w16cid:durableId="674574606">
    <w:abstractNumId w:val="5"/>
  </w:num>
  <w:num w:numId="8" w16cid:durableId="457576988">
    <w:abstractNumId w:val="8"/>
  </w:num>
  <w:num w:numId="9" w16cid:durableId="1904292445">
    <w:abstractNumId w:val="1"/>
  </w:num>
  <w:num w:numId="10" w16cid:durableId="1585650185">
    <w:abstractNumId w:val="12"/>
  </w:num>
  <w:num w:numId="11" w16cid:durableId="2023311846">
    <w:abstractNumId w:val="9"/>
  </w:num>
  <w:num w:numId="12" w16cid:durableId="1409033846">
    <w:abstractNumId w:val="10"/>
  </w:num>
  <w:num w:numId="13" w16cid:durableId="1507134578">
    <w:abstractNumId w:val="4"/>
  </w:num>
  <w:num w:numId="14" w16cid:durableId="128168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C6"/>
    <w:rsid w:val="00013398"/>
    <w:rsid w:val="00054FAB"/>
    <w:rsid w:val="000C4A03"/>
    <w:rsid w:val="000F58A2"/>
    <w:rsid w:val="00113A14"/>
    <w:rsid w:val="00151CC4"/>
    <w:rsid w:val="001B14D6"/>
    <w:rsid w:val="001B5276"/>
    <w:rsid w:val="001F0E43"/>
    <w:rsid w:val="002438ED"/>
    <w:rsid w:val="00403C55"/>
    <w:rsid w:val="004D32C6"/>
    <w:rsid w:val="004E6859"/>
    <w:rsid w:val="00517FDF"/>
    <w:rsid w:val="005B18C3"/>
    <w:rsid w:val="005B56B3"/>
    <w:rsid w:val="005C53CD"/>
    <w:rsid w:val="005E484C"/>
    <w:rsid w:val="006228B9"/>
    <w:rsid w:val="0063598A"/>
    <w:rsid w:val="006716A5"/>
    <w:rsid w:val="00722D85"/>
    <w:rsid w:val="00830BBD"/>
    <w:rsid w:val="00831A2A"/>
    <w:rsid w:val="0093604E"/>
    <w:rsid w:val="009F51DD"/>
    <w:rsid w:val="00A10A81"/>
    <w:rsid w:val="00A452FC"/>
    <w:rsid w:val="00A768C7"/>
    <w:rsid w:val="00A92E2C"/>
    <w:rsid w:val="00A95750"/>
    <w:rsid w:val="00AF6A83"/>
    <w:rsid w:val="00B020D6"/>
    <w:rsid w:val="00B77056"/>
    <w:rsid w:val="00C3673A"/>
    <w:rsid w:val="00C54F3B"/>
    <w:rsid w:val="00D660A7"/>
    <w:rsid w:val="00DF15D9"/>
    <w:rsid w:val="00E721A5"/>
    <w:rsid w:val="00E77AF0"/>
    <w:rsid w:val="00F206CC"/>
    <w:rsid w:val="00F271D6"/>
    <w:rsid w:val="00F3309D"/>
    <w:rsid w:val="00F50B6B"/>
    <w:rsid w:val="00F53929"/>
    <w:rsid w:val="00FE4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3C94"/>
  <w15:chartTrackingRefBased/>
  <w15:docId w15:val="{8A187B46-4908-43BC-B5E0-FE73E17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C6"/>
    <w:pPr>
      <w:widowControl w:val="0"/>
      <w:spacing w:after="200" w:line="276" w:lineRule="auto"/>
    </w:pPr>
    <w:rPr>
      <w:lang w:val="en-US"/>
    </w:rPr>
  </w:style>
  <w:style w:type="paragraph" w:styleId="Heading2">
    <w:name w:val="heading 2"/>
    <w:basedOn w:val="Normal"/>
    <w:next w:val="Normal"/>
    <w:link w:val="Heading2Char"/>
    <w:uiPriority w:val="9"/>
    <w:unhideWhenUsed/>
    <w:qFormat/>
    <w:rsid w:val="004D32C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D32C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4D32C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2C6"/>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4D32C6"/>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rsid w:val="004D32C6"/>
    <w:rPr>
      <w:rFonts w:asciiTheme="majorHAnsi" w:eastAsiaTheme="majorEastAsia" w:hAnsiTheme="majorHAnsi" w:cstheme="majorBidi"/>
      <w:b/>
      <w:bCs/>
      <w:i/>
      <w:iCs/>
      <w:color w:val="4472C4" w:themeColor="accent1"/>
      <w:lang w:val="en-US"/>
    </w:rPr>
  </w:style>
  <w:style w:type="paragraph" w:styleId="Header">
    <w:name w:val="header"/>
    <w:basedOn w:val="Normal"/>
    <w:link w:val="HeaderChar"/>
    <w:uiPriority w:val="99"/>
    <w:unhideWhenUsed/>
    <w:rsid w:val="004D3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C6"/>
    <w:rPr>
      <w:lang w:val="en-US"/>
    </w:rPr>
  </w:style>
  <w:style w:type="paragraph" w:styleId="Footer">
    <w:name w:val="footer"/>
    <w:basedOn w:val="Normal"/>
    <w:link w:val="FooterChar"/>
    <w:uiPriority w:val="99"/>
    <w:unhideWhenUsed/>
    <w:rsid w:val="004D3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C6"/>
    <w:rPr>
      <w:lang w:val="en-US"/>
    </w:rPr>
  </w:style>
  <w:style w:type="character" w:styleId="Hyperlink">
    <w:name w:val="Hyperlink"/>
    <w:basedOn w:val="DefaultParagraphFont"/>
    <w:uiPriority w:val="99"/>
    <w:unhideWhenUsed/>
    <w:rsid w:val="004D32C6"/>
    <w:rPr>
      <w:color w:val="0563C1" w:themeColor="hyperlink"/>
      <w:u w:val="single"/>
    </w:rPr>
  </w:style>
  <w:style w:type="paragraph" w:customStyle="1" w:styleId="OPSNormal">
    <w:name w:val="OPS Normal"/>
    <w:link w:val="OPSNormalChar"/>
    <w:rsid w:val="004D32C6"/>
    <w:pPr>
      <w:widowControl w:val="0"/>
      <w:spacing w:after="0" w:line="240" w:lineRule="auto"/>
      <w:jc w:val="both"/>
    </w:pPr>
    <w:rPr>
      <w:rFonts w:ascii="Arial" w:eastAsia="Times New Roman" w:hAnsi="Arial" w:cs="Times New Roman"/>
      <w:sz w:val="24"/>
      <w:szCs w:val="20"/>
    </w:rPr>
  </w:style>
  <w:style w:type="character" w:customStyle="1" w:styleId="OPSNormalChar">
    <w:name w:val="OPS Normal Char"/>
    <w:basedOn w:val="DefaultParagraphFont"/>
    <w:link w:val="OPSNormal"/>
    <w:locked/>
    <w:rsid w:val="004D32C6"/>
    <w:rPr>
      <w:rFonts w:ascii="Arial" w:eastAsia="Times New Roman" w:hAnsi="Arial" w:cs="Times New Roman"/>
      <w:sz w:val="24"/>
      <w:szCs w:val="20"/>
    </w:rPr>
  </w:style>
  <w:style w:type="paragraph" w:customStyle="1" w:styleId="PMCTitlePage1">
    <w:name w:val="+PMC Title Page 1"/>
    <w:autoRedefine/>
    <w:rsid w:val="004D32C6"/>
    <w:pPr>
      <w:keepNext/>
      <w:keepLines/>
      <w:spacing w:before="1400" w:after="240" w:line="240" w:lineRule="auto"/>
      <w:jc w:val="center"/>
    </w:pPr>
    <w:rPr>
      <w:rFonts w:ascii="Arial Bold" w:eastAsia="Calibri" w:hAnsi="Arial Bold" w:cs="Times New Roman"/>
      <w:b/>
      <w:caps/>
      <w:color w:val="000078"/>
      <w:sz w:val="40"/>
    </w:rPr>
  </w:style>
  <w:style w:type="paragraph" w:styleId="ListParagraph">
    <w:name w:val="List Paragraph"/>
    <w:basedOn w:val="Normal"/>
    <w:uiPriority w:val="34"/>
    <w:qFormat/>
    <w:rsid w:val="004D32C6"/>
    <w:pPr>
      <w:ind w:left="720"/>
      <w:contextualSpacing/>
    </w:pPr>
  </w:style>
  <w:style w:type="paragraph" w:styleId="CommentText">
    <w:name w:val="annotation text"/>
    <w:basedOn w:val="Normal"/>
    <w:link w:val="CommentTextChar"/>
    <w:uiPriority w:val="99"/>
    <w:unhideWhenUsed/>
    <w:rsid w:val="004D32C6"/>
    <w:pPr>
      <w:widowControl/>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D32C6"/>
    <w:rPr>
      <w:rFonts w:eastAsiaTheme="minorEastAsia"/>
      <w:sz w:val="20"/>
      <w:szCs w:val="20"/>
      <w:lang w:val="en-US"/>
    </w:rPr>
  </w:style>
  <w:style w:type="paragraph" w:customStyle="1" w:styleId="PMCBullet1">
    <w:name w:val="+PMC Bullet 1"/>
    <w:link w:val="PMCBullet1CharChar"/>
    <w:qFormat/>
    <w:rsid w:val="004D32C6"/>
    <w:pPr>
      <w:numPr>
        <w:numId w:val="1"/>
      </w:numPr>
      <w:spacing w:before="60" w:after="120" w:line="240" w:lineRule="auto"/>
    </w:pPr>
    <w:rPr>
      <w:rFonts w:ascii="Arial" w:eastAsia="Times New Roman" w:hAnsi="Arial" w:cs="Arial"/>
      <w:color w:val="000000"/>
      <w:sz w:val="20"/>
    </w:rPr>
  </w:style>
  <w:style w:type="character" w:customStyle="1" w:styleId="PMCBullet1CharChar">
    <w:name w:val="+PMC Bullet 1 Char Char"/>
    <w:basedOn w:val="DefaultParagraphFont"/>
    <w:link w:val="PMCBullet1"/>
    <w:locked/>
    <w:rsid w:val="004D32C6"/>
    <w:rPr>
      <w:rFonts w:ascii="Arial" w:eastAsia="Times New Roman" w:hAnsi="Arial" w:cs="Arial"/>
      <w:color w:val="000000"/>
      <w:sz w:val="20"/>
    </w:rPr>
  </w:style>
  <w:style w:type="paragraph" w:customStyle="1" w:styleId="PMCTableBullet1">
    <w:name w:val="+PMC Table Bullet 1"/>
    <w:rsid w:val="004D32C6"/>
    <w:pPr>
      <w:numPr>
        <w:numId w:val="2"/>
      </w:numPr>
      <w:spacing w:before="120" w:after="120" w:line="240" w:lineRule="auto"/>
      <w:jc w:val="both"/>
    </w:pPr>
    <w:rPr>
      <w:rFonts w:ascii="Arial" w:eastAsia="Calibri" w:hAnsi="Arial" w:cs="Times New Roman"/>
      <w:color w:val="000000"/>
      <w:lang w:eastAsia="ko-KR"/>
    </w:rPr>
  </w:style>
  <w:style w:type="paragraph" w:customStyle="1" w:styleId="1-PMCBodyText">
    <w:name w:val="1-PMC Body Text"/>
    <w:link w:val="1-PMCBodyTextChar"/>
    <w:rsid w:val="004D32C6"/>
    <w:pPr>
      <w:spacing w:before="60" w:after="120" w:line="240" w:lineRule="auto"/>
      <w:jc w:val="both"/>
    </w:pPr>
    <w:rPr>
      <w:rFonts w:ascii="Arial" w:eastAsia="Calibri" w:hAnsi="Arial" w:cs="Times New Roman"/>
      <w:lang w:val="en-US"/>
    </w:rPr>
  </w:style>
  <w:style w:type="character" w:customStyle="1" w:styleId="1-PMCBodyTextChar">
    <w:name w:val="1-PMC Body Text Char"/>
    <w:basedOn w:val="DefaultParagraphFont"/>
    <w:link w:val="1-PMCBodyText"/>
    <w:rsid w:val="004D32C6"/>
    <w:rPr>
      <w:rFonts w:ascii="Arial" w:eastAsia="Calibri" w:hAnsi="Arial" w:cs="Times New Roman"/>
      <w:lang w:val="en-US"/>
    </w:rPr>
  </w:style>
  <w:style w:type="paragraph" w:customStyle="1" w:styleId="pmctablebullet10">
    <w:name w:val="pmctablebullet1"/>
    <w:basedOn w:val="Normal"/>
    <w:rsid w:val="004D32C6"/>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staruck@wbe-education.ca"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Staruck</dc:creator>
  <cp:keywords/>
  <dc:description/>
  <cp:lastModifiedBy>Michael Staruck</cp:lastModifiedBy>
  <cp:revision>2</cp:revision>
  <dcterms:created xsi:type="dcterms:W3CDTF">2022-06-02T12:28:00Z</dcterms:created>
  <dcterms:modified xsi:type="dcterms:W3CDTF">2022-06-02T12:28:00Z</dcterms:modified>
</cp:coreProperties>
</file>